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5BC1" w:rsidRDefault="00664FEF" w:rsidP="006B5BC1">
      <w:pPr>
        <w:spacing w:line="360" w:lineRule="auto"/>
        <w:ind w:right="-87"/>
        <w:jc w:val="both"/>
        <w:rPr>
          <w:rFonts w:ascii="Arial" w:hAnsi="Arial"/>
          <w:sz w:val="28"/>
          <w:szCs w:val="28"/>
        </w:rPr>
      </w:pPr>
      <w:r>
        <w:rPr>
          <w:rFonts w:ascii="Arial" w:hAnsi="Arial"/>
          <w:sz w:val="28"/>
          <w:szCs w:val="28"/>
        </w:rPr>
        <w:t>Persbericht</w:t>
      </w:r>
    </w:p>
    <w:p w:rsidR="00535939" w:rsidRPr="00AD3169" w:rsidRDefault="00535939" w:rsidP="006B5BC1">
      <w:pPr>
        <w:spacing w:line="360" w:lineRule="auto"/>
        <w:ind w:right="-87"/>
        <w:jc w:val="both"/>
        <w:rPr>
          <w:rFonts w:ascii="Arial" w:hAnsi="Arial"/>
          <w:sz w:val="28"/>
          <w:szCs w:val="28"/>
        </w:rPr>
      </w:pPr>
    </w:p>
    <w:p w:rsidR="00F25CC4" w:rsidRDefault="00591B17" w:rsidP="00535939">
      <w:pPr>
        <w:spacing w:line="360" w:lineRule="auto"/>
        <w:jc w:val="both"/>
        <w:rPr>
          <w:rFonts w:ascii="Arial" w:hAnsi="Arial" w:cs="Arial"/>
          <w:b/>
          <w:szCs w:val="28"/>
        </w:rPr>
      </w:pPr>
      <w:r>
        <w:rPr>
          <w:rFonts w:ascii="Arial" w:hAnsi="Arial" w:cs="Arial"/>
          <w:b/>
          <w:szCs w:val="28"/>
        </w:rPr>
        <w:t>Dakgoot 220 voor weinor terrasoverkapping Terrazza</w:t>
      </w:r>
    </w:p>
    <w:p w:rsidR="00535939" w:rsidRPr="00535939" w:rsidRDefault="00591B17" w:rsidP="00535939">
      <w:pPr>
        <w:spacing w:line="360" w:lineRule="auto"/>
        <w:jc w:val="both"/>
        <w:rPr>
          <w:rFonts w:ascii="Arial" w:hAnsi="Arial" w:cs="Arial"/>
          <w:b/>
          <w:sz w:val="22"/>
          <w:szCs w:val="28"/>
        </w:rPr>
      </w:pPr>
      <w:r>
        <w:rPr>
          <w:rFonts w:ascii="Arial" w:hAnsi="Arial" w:cs="Arial"/>
          <w:b/>
          <w:sz w:val="28"/>
          <w:szCs w:val="28"/>
        </w:rPr>
        <w:t xml:space="preserve">Grote </w:t>
      </w:r>
      <w:proofErr w:type="spellStart"/>
      <w:r w:rsidR="002F2011">
        <w:rPr>
          <w:rFonts w:ascii="Arial" w:hAnsi="Arial" w:cs="Arial"/>
          <w:b/>
          <w:sz w:val="28"/>
          <w:szCs w:val="28"/>
        </w:rPr>
        <w:t>overspanning</w:t>
      </w:r>
      <w:proofErr w:type="spellEnd"/>
      <w:r>
        <w:rPr>
          <w:rFonts w:ascii="Arial" w:hAnsi="Arial" w:cs="Arial"/>
          <w:b/>
          <w:sz w:val="28"/>
          <w:szCs w:val="28"/>
        </w:rPr>
        <w:t xml:space="preserve"> </w:t>
      </w:r>
      <w:proofErr w:type="spellStart"/>
      <w:r>
        <w:rPr>
          <w:rFonts w:ascii="Arial" w:hAnsi="Arial" w:cs="Arial"/>
          <w:b/>
          <w:sz w:val="28"/>
          <w:szCs w:val="28"/>
        </w:rPr>
        <w:t>zonder</w:t>
      </w:r>
      <w:proofErr w:type="spellEnd"/>
      <w:r>
        <w:rPr>
          <w:rFonts w:ascii="Arial" w:hAnsi="Arial" w:cs="Arial"/>
          <w:b/>
          <w:sz w:val="28"/>
          <w:szCs w:val="28"/>
        </w:rPr>
        <w:t xml:space="preserve"> </w:t>
      </w:r>
      <w:proofErr w:type="spellStart"/>
      <w:r>
        <w:rPr>
          <w:rFonts w:ascii="Arial" w:hAnsi="Arial" w:cs="Arial"/>
          <w:b/>
          <w:sz w:val="28"/>
          <w:szCs w:val="28"/>
        </w:rPr>
        <w:t>middenstaander</w:t>
      </w:r>
      <w:proofErr w:type="spellEnd"/>
      <w:r>
        <w:rPr>
          <w:rFonts w:ascii="Arial" w:hAnsi="Arial" w:cs="Arial"/>
          <w:b/>
          <w:sz w:val="28"/>
          <w:szCs w:val="28"/>
        </w:rPr>
        <w:t xml:space="preserve"> </w:t>
      </w:r>
    </w:p>
    <w:p w:rsidR="006B5BC1" w:rsidRDefault="00F25CC4" w:rsidP="00F535AD">
      <w:pPr>
        <w:spacing w:line="360" w:lineRule="auto"/>
        <w:jc w:val="both"/>
        <w:rPr>
          <w:rFonts w:ascii="Arial" w:hAnsi="Arial" w:cs="Arial"/>
          <w:b/>
          <w:sz w:val="22"/>
          <w:szCs w:val="28"/>
        </w:rPr>
      </w:pPr>
      <w:r>
        <w:rPr>
          <w:rFonts w:ascii="Arial" w:hAnsi="Arial" w:cs="Arial"/>
          <w:b/>
          <w:sz w:val="22"/>
          <w:szCs w:val="28"/>
        </w:rPr>
        <w:br/>
        <w:t>Voor zijn beproefde terrasoverkapping Terrazza heeft weinor nu een nieuwe dakgoot in het assortiment. Dankzij een grotere bouwhoogte wordt de statica van de complete terrasoverkapping verbeterd. Hierdoor zijn grotere breedtes en een geringer gewicht van de goot mogelijk.</w:t>
      </w:r>
    </w:p>
    <w:p w:rsidR="009A5273" w:rsidRDefault="009A5273" w:rsidP="00F535AD">
      <w:pPr>
        <w:spacing w:line="360" w:lineRule="auto"/>
        <w:jc w:val="both"/>
        <w:rPr>
          <w:rFonts w:ascii="Arial" w:hAnsi="Arial" w:cs="Arial"/>
          <w:b/>
          <w:sz w:val="22"/>
          <w:szCs w:val="28"/>
        </w:rPr>
      </w:pPr>
    </w:p>
    <w:p w:rsidR="00591B17" w:rsidRDefault="00437C74" w:rsidP="00CD59EC">
      <w:pPr>
        <w:spacing w:line="360" w:lineRule="auto"/>
        <w:jc w:val="both"/>
        <w:rPr>
          <w:rFonts w:ascii="Arial" w:hAnsi="Arial" w:cs="Arial"/>
          <w:sz w:val="22"/>
          <w:szCs w:val="28"/>
        </w:rPr>
      </w:pPr>
      <w:r>
        <w:rPr>
          <w:rFonts w:ascii="Arial" w:hAnsi="Arial" w:cs="Arial"/>
          <w:sz w:val="22"/>
          <w:szCs w:val="28"/>
        </w:rPr>
        <w:t>Al meer dan 15 jaar is de terrasoverkapping Terrazza een gevestigde naam op de markt. De overkapping kenmerkt zich vooral door hoge kwaliteit en veele</w:t>
      </w:r>
      <w:r>
        <w:rPr>
          <w:rFonts w:ascii="Arial" w:hAnsi="Arial" w:cs="Arial"/>
          <w:sz w:val="22"/>
          <w:szCs w:val="28"/>
        </w:rPr>
        <w:t>i</w:t>
      </w:r>
      <w:r>
        <w:rPr>
          <w:rFonts w:ascii="Arial" w:hAnsi="Arial" w:cs="Arial"/>
          <w:sz w:val="22"/>
          <w:szCs w:val="28"/>
        </w:rPr>
        <w:t>send design. Nu breidt weinor de gewilde weerbescherming uit met een verdere technische innovatie, de dakgoot 220.</w:t>
      </w:r>
    </w:p>
    <w:p w:rsidR="00FF23B5" w:rsidRDefault="00FF23B5" w:rsidP="00CD59EC">
      <w:pPr>
        <w:spacing w:line="360" w:lineRule="auto"/>
        <w:jc w:val="both"/>
        <w:rPr>
          <w:rFonts w:ascii="Arial" w:hAnsi="Arial" w:cs="Arial"/>
          <w:sz w:val="22"/>
          <w:szCs w:val="28"/>
        </w:rPr>
      </w:pPr>
    </w:p>
    <w:p w:rsidR="00FF23B5" w:rsidRPr="00FF23B5" w:rsidRDefault="00FF23B5" w:rsidP="00FF23B5">
      <w:pPr>
        <w:spacing w:line="360" w:lineRule="auto"/>
        <w:jc w:val="both"/>
        <w:rPr>
          <w:rFonts w:ascii="Arial" w:hAnsi="Arial" w:cs="Arial"/>
          <w:b/>
          <w:sz w:val="22"/>
          <w:szCs w:val="28"/>
        </w:rPr>
      </w:pPr>
      <w:r>
        <w:rPr>
          <w:rFonts w:ascii="Arial" w:hAnsi="Arial" w:cs="Arial"/>
          <w:b/>
          <w:sz w:val="22"/>
          <w:szCs w:val="28"/>
        </w:rPr>
        <w:t>Beter statica – grotere breedtes</w:t>
      </w:r>
    </w:p>
    <w:p w:rsidR="00FF23B5" w:rsidRDefault="00FF23B5" w:rsidP="00FF23B5">
      <w:pPr>
        <w:spacing w:line="360" w:lineRule="auto"/>
        <w:jc w:val="both"/>
        <w:rPr>
          <w:rFonts w:ascii="Arial" w:hAnsi="Arial" w:cs="Arial"/>
          <w:sz w:val="22"/>
          <w:szCs w:val="28"/>
        </w:rPr>
      </w:pPr>
      <w:r>
        <w:rPr>
          <w:rFonts w:ascii="Arial" w:hAnsi="Arial" w:cs="Arial"/>
          <w:sz w:val="22"/>
          <w:szCs w:val="28"/>
        </w:rPr>
        <w:t>Omdat de bouwhoogte nu 220 mm in plaats van 160 mm bedraagt, kan de dakgoot aanzienlijk meer worden belast. Afhankelijk van diepte en sn</w:t>
      </w:r>
      <w:r w:rsidR="002F2011">
        <w:rPr>
          <w:rFonts w:ascii="Arial" w:hAnsi="Arial" w:cs="Arial"/>
          <w:sz w:val="22"/>
          <w:szCs w:val="28"/>
        </w:rPr>
        <w:t xml:space="preserve">eeuwlast kunnen tot 20% </w:t>
      </w:r>
      <w:proofErr w:type="spellStart"/>
      <w:r w:rsidR="002F2011">
        <w:rPr>
          <w:rFonts w:ascii="Arial" w:hAnsi="Arial" w:cs="Arial"/>
          <w:sz w:val="22"/>
          <w:szCs w:val="28"/>
        </w:rPr>
        <w:t>hogere</w:t>
      </w:r>
      <w:proofErr w:type="spellEnd"/>
      <w:r w:rsidR="002F2011">
        <w:rPr>
          <w:rFonts w:ascii="Arial" w:hAnsi="Arial" w:cs="Arial"/>
          <w:sz w:val="22"/>
          <w:szCs w:val="28"/>
        </w:rPr>
        <w:t xml:space="preserve"> </w:t>
      </w:r>
      <w:proofErr w:type="spellStart"/>
      <w:r w:rsidR="002F2011">
        <w:rPr>
          <w:rFonts w:ascii="Arial" w:hAnsi="Arial" w:cs="Arial"/>
          <w:sz w:val="22"/>
          <w:szCs w:val="28"/>
        </w:rPr>
        <w:t>overspanningen</w:t>
      </w:r>
      <w:proofErr w:type="spellEnd"/>
      <w:r>
        <w:rPr>
          <w:rFonts w:ascii="Arial" w:hAnsi="Arial" w:cs="Arial"/>
          <w:sz w:val="22"/>
          <w:szCs w:val="28"/>
        </w:rPr>
        <w:t xml:space="preserve"> </w:t>
      </w:r>
      <w:proofErr w:type="spellStart"/>
      <w:r>
        <w:rPr>
          <w:rFonts w:ascii="Arial" w:hAnsi="Arial" w:cs="Arial"/>
          <w:sz w:val="22"/>
          <w:szCs w:val="28"/>
        </w:rPr>
        <w:t>tussen</w:t>
      </w:r>
      <w:proofErr w:type="spellEnd"/>
      <w:r>
        <w:rPr>
          <w:rFonts w:ascii="Arial" w:hAnsi="Arial" w:cs="Arial"/>
          <w:sz w:val="22"/>
          <w:szCs w:val="28"/>
        </w:rPr>
        <w:t xml:space="preserve"> de </w:t>
      </w:r>
      <w:proofErr w:type="spellStart"/>
      <w:r>
        <w:rPr>
          <w:rFonts w:ascii="Arial" w:hAnsi="Arial" w:cs="Arial"/>
          <w:sz w:val="22"/>
          <w:szCs w:val="28"/>
        </w:rPr>
        <w:t>staanders</w:t>
      </w:r>
      <w:proofErr w:type="spellEnd"/>
      <w:r>
        <w:rPr>
          <w:rFonts w:ascii="Arial" w:hAnsi="Arial" w:cs="Arial"/>
          <w:sz w:val="22"/>
          <w:szCs w:val="28"/>
        </w:rPr>
        <w:t xml:space="preserve"> worden bereikt zo</w:t>
      </w:r>
      <w:r>
        <w:rPr>
          <w:rFonts w:ascii="Arial" w:hAnsi="Arial" w:cs="Arial"/>
          <w:sz w:val="22"/>
          <w:szCs w:val="28"/>
        </w:rPr>
        <w:t>n</w:t>
      </w:r>
      <w:r>
        <w:rPr>
          <w:rFonts w:ascii="Arial" w:hAnsi="Arial" w:cs="Arial"/>
          <w:sz w:val="22"/>
          <w:szCs w:val="28"/>
        </w:rPr>
        <w:t>der de dakgoot met staal te verstevigen. Het voordeel voor terrasgebruikers: grot</w:t>
      </w:r>
      <w:r>
        <w:rPr>
          <w:rFonts w:ascii="Arial" w:hAnsi="Arial" w:cs="Arial"/>
          <w:sz w:val="22"/>
          <w:szCs w:val="28"/>
        </w:rPr>
        <w:t>e</w:t>
      </w:r>
      <w:r>
        <w:rPr>
          <w:rFonts w:ascii="Arial" w:hAnsi="Arial" w:cs="Arial"/>
          <w:sz w:val="22"/>
          <w:szCs w:val="28"/>
        </w:rPr>
        <w:t xml:space="preserve">re dakbreedtes zonder </w:t>
      </w:r>
      <w:proofErr w:type="spellStart"/>
      <w:r>
        <w:rPr>
          <w:rFonts w:ascii="Arial" w:hAnsi="Arial" w:cs="Arial"/>
          <w:sz w:val="22"/>
          <w:szCs w:val="28"/>
        </w:rPr>
        <w:t>middenstaander</w:t>
      </w:r>
      <w:proofErr w:type="spellEnd"/>
      <w:r>
        <w:rPr>
          <w:rFonts w:ascii="Arial" w:hAnsi="Arial" w:cs="Arial"/>
          <w:sz w:val="22"/>
          <w:szCs w:val="28"/>
        </w:rPr>
        <w:t xml:space="preserve">, </w:t>
      </w:r>
      <w:proofErr w:type="spellStart"/>
      <w:r>
        <w:rPr>
          <w:rFonts w:ascii="Arial" w:hAnsi="Arial" w:cs="Arial"/>
          <w:sz w:val="22"/>
          <w:szCs w:val="28"/>
        </w:rPr>
        <w:t>zodat</w:t>
      </w:r>
      <w:proofErr w:type="spellEnd"/>
      <w:r>
        <w:rPr>
          <w:rFonts w:ascii="Arial" w:hAnsi="Arial" w:cs="Arial"/>
          <w:sz w:val="22"/>
          <w:szCs w:val="28"/>
        </w:rPr>
        <w:t xml:space="preserve"> </w:t>
      </w:r>
      <w:proofErr w:type="spellStart"/>
      <w:r>
        <w:rPr>
          <w:rFonts w:ascii="Arial" w:hAnsi="Arial" w:cs="Arial"/>
          <w:sz w:val="22"/>
          <w:szCs w:val="28"/>
        </w:rPr>
        <w:t>een</w:t>
      </w:r>
      <w:proofErr w:type="spellEnd"/>
      <w:r>
        <w:rPr>
          <w:rFonts w:ascii="Arial" w:hAnsi="Arial" w:cs="Arial"/>
          <w:sz w:val="22"/>
          <w:szCs w:val="28"/>
        </w:rPr>
        <w:t xml:space="preserve"> </w:t>
      </w:r>
      <w:proofErr w:type="spellStart"/>
      <w:r w:rsidR="002F2011">
        <w:rPr>
          <w:rFonts w:ascii="Arial" w:hAnsi="Arial" w:cs="Arial"/>
          <w:sz w:val="22"/>
          <w:szCs w:val="28"/>
        </w:rPr>
        <w:t>onbeperkt</w:t>
      </w:r>
      <w:proofErr w:type="spellEnd"/>
      <w:r w:rsidR="002F2011">
        <w:rPr>
          <w:rFonts w:ascii="Arial" w:hAnsi="Arial" w:cs="Arial"/>
          <w:sz w:val="22"/>
          <w:szCs w:val="28"/>
        </w:rPr>
        <w:t xml:space="preserve"> </w:t>
      </w:r>
      <w:proofErr w:type="spellStart"/>
      <w:r w:rsidR="002F2011">
        <w:rPr>
          <w:rFonts w:ascii="Arial" w:hAnsi="Arial" w:cs="Arial"/>
          <w:sz w:val="22"/>
          <w:szCs w:val="28"/>
        </w:rPr>
        <w:t>zicht</w:t>
      </w:r>
      <w:proofErr w:type="spellEnd"/>
      <w:r>
        <w:rPr>
          <w:rFonts w:ascii="Arial" w:hAnsi="Arial" w:cs="Arial"/>
          <w:sz w:val="22"/>
          <w:szCs w:val="28"/>
        </w:rPr>
        <w:t xml:space="preserve"> </w:t>
      </w:r>
      <w:proofErr w:type="spellStart"/>
      <w:r>
        <w:rPr>
          <w:rFonts w:ascii="Arial" w:hAnsi="Arial" w:cs="Arial"/>
          <w:sz w:val="22"/>
          <w:szCs w:val="28"/>
        </w:rPr>
        <w:t>naar</w:t>
      </w:r>
      <w:proofErr w:type="spellEnd"/>
      <w:r>
        <w:rPr>
          <w:rFonts w:ascii="Arial" w:hAnsi="Arial" w:cs="Arial"/>
          <w:sz w:val="22"/>
          <w:szCs w:val="28"/>
        </w:rPr>
        <w:t xml:space="preserve"> </w:t>
      </w:r>
      <w:proofErr w:type="spellStart"/>
      <w:r>
        <w:rPr>
          <w:rFonts w:ascii="Arial" w:hAnsi="Arial" w:cs="Arial"/>
          <w:sz w:val="22"/>
          <w:szCs w:val="28"/>
        </w:rPr>
        <w:t>voren</w:t>
      </w:r>
      <w:proofErr w:type="spellEnd"/>
      <w:r>
        <w:rPr>
          <w:rFonts w:ascii="Arial" w:hAnsi="Arial" w:cs="Arial"/>
          <w:sz w:val="22"/>
          <w:szCs w:val="28"/>
        </w:rPr>
        <w:t xml:space="preserve"> </w:t>
      </w:r>
      <w:proofErr w:type="spellStart"/>
      <w:r>
        <w:rPr>
          <w:rFonts w:ascii="Arial" w:hAnsi="Arial" w:cs="Arial"/>
          <w:sz w:val="22"/>
          <w:szCs w:val="28"/>
        </w:rPr>
        <w:t>m</w:t>
      </w:r>
      <w:r>
        <w:rPr>
          <w:rFonts w:ascii="Arial" w:hAnsi="Arial" w:cs="Arial"/>
          <w:sz w:val="22"/>
          <w:szCs w:val="28"/>
        </w:rPr>
        <w:t>o</w:t>
      </w:r>
      <w:r>
        <w:rPr>
          <w:rFonts w:ascii="Arial" w:hAnsi="Arial" w:cs="Arial"/>
          <w:sz w:val="22"/>
          <w:szCs w:val="28"/>
        </w:rPr>
        <w:t>gelijk</w:t>
      </w:r>
      <w:proofErr w:type="spellEnd"/>
      <w:r>
        <w:rPr>
          <w:rFonts w:ascii="Arial" w:hAnsi="Arial" w:cs="Arial"/>
          <w:sz w:val="22"/>
          <w:szCs w:val="28"/>
        </w:rPr>
        <w:t xml:space="preserve"> is.</w:t>
      </w:r>
    </w:p>
    <w:p w:rsidR="00FF23B5" w:rsidRDefault="00FF23B5" w:rsidP="00FF23B5">
      <w:pPr>
        <w:spacing w:line="360" w:lineRule="auto"/>
        <w:jc w:val="both"/>
        <w:rPr>
          <w:rFonts w:ascii="Arial" w:hAnsi="Arial" w:cs="Arial"/>
          <w:sz w:val="22"/>
          <w:szCs w:val="28"/>
        </w:rPr>
      </w:pPr>
    </w:p>
    <w:p w:rsidR="00FF23B5" w:rsidRPr="00FF23B5" w:rsidRDefault="00FF23B5" w:rsidP="00FF23B5">
      <w:pPr>
        <w:spacing w:line="360" w:lineRule="auto"/>
        <w:jc w:val="both"/>
        <w:rPr>
          <w:rFonts w:ascii="Arial" w:hAnsi="Arial" w:cs="Arial"/>
          <w:b/>
          <w:sz w:val="22"/>
          <w:szCs w:val="28"/>
        </w:rPr>
      </w:pPr>
      <w:r>
        <w:rPr>
          <w:rFonts w:ascii="Arial" w:hAnsi="Arial" w:cs="Arial"/>
          <w:b/>
          <w:sz w:val="22"/>
          <w:szCs w:val="28"/>
        </w:rPr>
        <w:t>Minder staal – geringer gewicht</w:t>
      </w:r>
    </w:p>
    <w:p w:rsidR="00FF23B5" w:rsidRPr="000F0C72" w:rsidRDefault="00FF23B5" w:rsidP="00FF23B5">
      <w:pPr>
        <w:spacing w:line="360" w:lineRule="auto"/>
        <w:jc w:val="both"/>
        <w:rPr>
          <w:rFonts w:ascii="Arial" w:hAnsi="Arial" w:cs="Arial"/>
          <w:sz w:val="22"/>
          <w:szCs w:val="28"/>
          <w:lang w:val="fr-FR"/>
        </w:rPr>
      </w:pPr>
      <w:r>
        <w:rPr>
          <w:rFonts w:ascii="Arial" w:hAnsi="Arial" w:cs="Arial"/>
          <w:sz w:val="22"/>
          <w:szCs w:val="28"/>
        </w:rPr>
        <w:t xml:space="preserve">Transport en montage worden met de dakgoot 220 aanzienlijk eenvoudiger. Want dankzij het nieuwe ontwerp van de goot zijn grotere breedtes zonder staal dan wel met aanzienlijk minder staal mogelijk. </w:t>
      </w:r>
      <w:r w:rsidRPr="000F0C72">
        <w:rPr>
          <w:rFonts w:ascii="Arial" w:hAnsi="Arial" w:cs="Arial"/>
          <w:sz w:val="22"/>
          <w:szCs w:val="28"/>
          <w:lang w:val="fr-FR"/>
        </w:rPr>
        <w:t xml:space="preserve">Dit </w:t>
      </w:r>
      <w:proofErr w:type="spellStart"/>
      <w:r w:rsidRPr="000F0C72">
        <w:rPr>
          <w:rFonts w:ascii="Arial" w:hAnsi="Arial" w:cs="Arial"/>
          <w:sz w:val="22"/>
          <w:szCs w:val="28"/>
          <w:lang w:val="fr-FR"/>
        </w:rPr>
        <w:t>ontziet</w:t>
      </w:r>
      <w:proofErr w:type="spellEnd"/>
      <w:r w:rsidRPr="000F0C72">
        <w:rPr>
          <w:rFonts w:ascii="Arial" w:hAnsi="Arial" w:cs="Arial"/>
          <w:sz w:val="22"/>
          <w:szCs w:val="28"/>
          <w:lang w:val="fr-FR"/>
        </w:rPr>
        <w:t xml:space="preserve"> </w:t>
      </w:r>
      <w:proofErr w:type="spellStart"/>
      <w:r w:rsidRPr="000F0C72">
        <w:rPr>
          <w:rFonts w:ascii="Arial" w:hAnsi="Arial" w:cs="Arial"/>
          <w:sz w:val="22"/>
          <w:szCs w:val="28"/>
          <w:lang w:val="fr-FR"/>
        </w:rPr>
        <w:t>ook</w:t>
      </w:r>
      <w:proofErr w:type="spellEnd"/>
      <w:r w:rsidRPr="000F0C72">
        <w:rPr>
          <w:rFonts w:ascii="Arial" w:hAnsi="Arial" w:cs="Arial"/>
          <w:sz w:val="22"/>
          <w:szCs w:val="28"/>
          <w:lang w:val="fr-FR"/>
        </w:rPr>
        <w:t xml:space="preserve"> de </w:t>
      </w:r>
      <w:proofErr w:type="spellStart"/>
      <w:r w:rsidRPr="000F0C72">
        <w:rPr>
          <w:rFonts w:ascii="Arial" w:hAnsi="Arial" w:cs="Arial"/>
          <w:sz w:val="22"/>
          <w:szCs w:val="28"/>
          <w:lang w:val="fr-FR"/>
        </w:rPr>
        <w:t>rug</w:t>
      </w:r>
      <w:proofErr w:type="spellEnd"/>
      <w:r w:rsidRPr="000F0C72">
        <w:rPr>
          <w:rFonts w:ascii="Arial" w:hAnsi="Arial" w:cs="Arial"/>
          <w:sz w:val="22"/>
          <w:szCs w:val="28"/>
          <w:lang w:val="fr-FR"/>
        </w:rPr>
        <w:t xml:space="preserve"> van de monteurs.</w:t>
      </w:r>
      <w:r w:rsidRPr="000F0C72">
        <w:rPr>
          <w:lang w:val="fr-FR"/>
        </w:rPr>
        <w:t xml:space="preserve"> </w:t>
      </w:r>
      <w:proofErr w:type="spellStart"/>
      <w:r w:rsidR="002F2011" w:rsidRPr="002F2011">
        <w:t>W</w:t>
      </w:r>
      <w:r w:rsidRPr="002F2011">
        <w:rPr>
          <w:rFonts w:ascii="Arial" w:hAnsi="Arial" w:cs="Arial"/>
          <w:sz w:val="22"/>
          <w:szCs w:val="28"/>
        </w:rPr>
        <w:t>einor</w:t>
      </w:r>
      <w:proofErr w:type="spellEnd"/>
      <w:r w:rsidRPr="002F2011">
        <w:rPr>
          <w:rFonts w:ascii="Arial" w:hAnsi="Arial" w:cs="Arial"/>
          <w:sz w:val="22"/>
          <w:szCs w:val="28"/>
        </w:rPr>
        <w:t xml:space="preserve"> </w:t>
      </w:r>
      <w:proofErr w:type="spellStart"/>
      <w:r w:rsidRPr="002F2011">
        <w:rPr>
          <w:rFonts w:ascii="Arial" w:hAnsi="Arial" w:cs="Arial"/>
          <w:sz w:val="22"/>
          <w:szCs w:val="28"/>
        </w:rPr>
        <w:t>levert</w:t>
      </w:r>
      <w:proofErr w:type="spellEnd"/>
      <w:r w:rsidRPr="002F2011">
        <w:rPr>
          <w:rFonts w:ascii="Arial" w:hAnsi="Arial" w:cs="Arial"/>
          <w:sz w:val="22"/>
          <w:szCs w:val="28"/>
        </w:rPr>
        <w:t xml:space="preserve"> </w:t>
      </w:r>
      <w:proofErr w:type="spellStart"/>
      <w:r w:rsidRPr="002F2011">
        <w:rPr>
          <w:rFonts w:ascii="Arial" w:hAnsi="Arial" w:cs="Arial"/>
          <w:sz w:val="22"/>
          <w:szCs w:val="28"/>
        </w:rPr>
        <w:t>drie</w:t>
      </w:r>
      <w:proofErr w:type="spellEnd"/>
      <w:r w:rsidRPr="002F2011">
        <w:rPr>
          <w:rFonts w:ascii="Arial" w:hAnsi="Arial" w:cs="Arial"/>
          <w:sz w:val="22"/>
          <w:szCs w:val="28"/>
        </w:rPr>
        <w:t xml:space="preserve"> </w:t>
      </w:r>
      <w:proofErr w:type="spellStart"/>
      <w:r w:rsidRPr="002F2011">
        <w:rPr>
          <w:rFonts w:ascii="Arial" w:hAnsi="Arial" w:cs="Arial"/>
          <w:sz w:val="22"/>
          <w:szCs w:val="28"/>
        </w:rPr>
        <w:t>uitvoeringsvarianten</w:t>
      </w:r>
      <w:proofErr w:type="spellEnd"/>
      <w:r w:rsidRPr="002F2011">
        <w:rPr>
          <w:rFonts w:ascii="Arial" w:hAnsi="Arial" w:cs="Arial"/>
          <w:sz w:val="22"/>
          <w:szCs w:val="28"/>
        </w:rPr>
        <w:t xml:space="preserve">: </w:t>
      </w:r>
      <w:proofErr w:type="spellStart"/>
      <w:r w:rsidRPr="002F2011">
        <w:rPr>
          <w:rFonts w:ascii="Arial" w:hAnsi="Arial" w:cs="Arial"/>
          <w:sz w:val="22"/>
          <w:szCs w:val="28"/>
        </w:rPr>
        <w:t>zonder</w:t>
      </w:r>
      <w:proofErr w:type="spellEnd"/>
      <w:r w:rsidRPr="002F2011">
        <w:rPr>
          <w:rFonts w:ascii="Arial" w:hAnsi="Arial" w:cs="Arial"/>
          <w:sz w:val="22"/>
          <w:szCs w:val="28"/>
        </w:rPr>
        <w:t xml:space="preserve"> </w:t>
      </w:r>
      <w:proofErr w:type="spellStart"/>
      <w:r w:rsidRPr="002F2011">
        <w:rPr>
          <w:rFonts w:ascii="Arial" w:hAnsi="Arial" w:cs="Arial"/>
          <w:sz w:val="22"/>
          <w:szCs w:val="28"/>
        </w:rPr>
        <w:t>staal</w:t>
      </w:r>
      <w:proofErr w:type="spellEnd"/>
      <w:r w:rsidRPr="002F2011">
        <w:rPr>
          <w:rFonts w:ascii="Arial" w:hAnsi="Arial" w:cs="Arial"/>
          <w:sz w:val="22"/>
          <w:szCs w:val="28"/>
        </w:rPr>
        <w:t xml:space="preserve"> en </w:t>
      </w:r>
      <w:proofErr w:type="spellStart"/>
      <w:r w:rsidRPr="002F2011">
        <w:rPr>
          <w:rFonts w:ascii="Arial" w:hAnsi="Arial" w:cs="Arial"/>
          <w:sz w:val="22"/>
          <w:szCs w:val="28"/>
        </w:rPr>
        <w:t>met</w:t>
      </w:r>
      <w:proofErr w:type="spellEnd"/>
      <w:r w:rsidRPr="002F2011">
        <w:rPr>
          <w:rFonts w:ascii="Arial" w:hAnsi="Arial" w:cs="Arial"/>
          <w:sz w:val="22"/>
          <w:szCs w:val="28"/>
        </w:rPr>
        <w:t xml:space="preserve"> 140 mm en 180 mm </w:t>
      </w:r>
      <w:proofErr w:type="spellStart"/>
      <w:r w:rsidRPr="002F2011">
        <w:rPr>
          <w:rFonts w:ascii="Arial" w:hAnsi="Arial" w:cs="Arial"/>
          <w:sz w:val="22"/>
          <w:szCs w:val="28"/>
        </w:rPr>
        <w:t>hoog</w:t>
      </w:r>
      <w:proofErr w:type="spellEnd"/>
      <w:r w:rsidRPr="002F2011">
        <w:rPr>
          <w:rFonts w:ascii="Arial" w:hAnsi="Arial" w:cs="Arial"/>
          <w:sz w:val="22"/>
          <w:szCs w:val="28"/>
        </w:rPr>
        <w:t xml:space="preserve"> </w:t>
      </w:r>
      <w:proofErr w:type="spellStart"/>
      <w:r w:rsidRPr="002F2011">
        <w:rPr>
          <w:rFonts w:ascii="Arial" w:hAnsi="Arial" w:cs="Arial"/>
          <w:sz w:val="22"/>
          <w:szCs w:val="28"/>
        </w:rPr>
        <w:t>staal</w:t>
      </w:r>
      <w:proofErr w:type="spellEnd"/>
      <w:r w:rsidRPr="002F2011">
        <w:rPr>
          <w:rFonts w:ascii="Arial" w:hAnsi="Arial" w:cs="Arial"/>
          <w:sz w:val="22"/>
          <w:szCs w:val="28"/>
        </w:rPr>
        <w:t>.</w:t>
      </w:r>
      <w:r w:rsidRPr="002F2011">
        <w:t xml:space="preserve"> </w:t>
      </w:r>
      <w:r w:rsidRPr="000F0C72">
        <w:rPr>
          <w:rFonts w:ascii="Arial" w:hAnsi="Arial" w:cs="Arial"/>
          <w:sz w:val="22"/>
          <w:szCs w:val="28"/>
          <w:lang w:val="fr-FR"/>
        </w:rPr>
        <w:t xml:space="preserve">De </w:t>
      </w:r>
      <w:proofErr w:type="spellStart"/>
      <w:r w:rsidRPr="000F0C72">
        <w:rPr>
          <w:rFonts w:ascii="Arial" w:hAnsi="Arial" w:cs="Arial"/>
          <w:sz w:val="22"/>
          <w:szCs w:val="28"/>
          <w:lang w:val="fr-FR"/>
        </w:rPr>
        <w:t>nieuwe</w:t>
      </w:r>
      <w:proofErr w:type="spellEnd"/>
      <w:r w:rsidRPr="000F0C72">
        <w:rPr>
          <w:rFonts w:ascii="Arial" w:hAnsi="Arial" w:cs="Arial"/>
          <w:sz w:val="22"/>
          <w:szCs w:val="28"/>
          <w:lang w:val="fr-FR"/>
        </w:rPr>
        <w:t xml:space="preserve"> </w:t>
      </w:r>
      <w:proofErr w:type="spellStart"/>
      <w:r w:rsidRPr="000F0C72">
        <w:rPr>
          <w:rFonts w:ascii="Arial" w:hAnsi="Arial" w:cs="Arial"/>
          <w:sz w:val="22"/>
          <w:szCs w:val="28"/>
          <w:lang w:val="fr-FR"/>
        </w:rPr>
        <w:t>weinor</w:t>
      </w:r>
      <w:proofErr w:type="spellEnd"/>
      <w:r w:rsidRPr="000F0C72">
        <w:rPr>
          <w:rFonts w:ascii="Arial" w:hAnsi="Arial" w:cs="Arial"/>
          <w:sz w:val="22"/>
          <w:szCs w:val="28"/>
          <w:lang w:val="fr-FR"/>
        </w:rPr>
        <w:t xml:space="preserve"> </w:t>
      </w:r>
      <w:proofErr w:type="spellStart"/>
      <w:r w:rsidRPr="000F0C72">
        <w:rPr>
          <w:rFonts w:ascii="Arial" w:hAnsi="Arial" w:cs="Arial"/>
          <w:sz w:val="22"/>
          <w:szCs w:val="28"/>
          <w:lang w:val="fr-FR"/>
        </w:rPr>
        <w:t>dakgoot</w:t>
      </w:r>
      <w:proofErr w:type="spellEnd"/>
      <w:r w:rsidRPr="000F0C72">
        <w:rPr>
          <w:rFonts w:ascii="Arial" w:hAnsi="Arial" w:cs="Arial"/>
          <w:sz w:val="22"/>
          <w:szCs w:val="28"/>
          <w:lang w:val="fr-FR"/>
        </w:rPr>
        <w:t xml:space="preserve"> 220 </w:t>
      </w:r>
      <w:proofErr w:type="spellStart"/>
      <w:r w:rsidRPr="000F0C72">
        <w:rPr>
          <w:rFonts w:ascii="Arial" w:hAnsi="Arial" w:cs="Arial"/>
          <w:sz w:val="22"/>
          <w:szCs w:val="28"/>
          <w:lang w:val="fr-FR"/>
        </w:rPr>
        <w:t>is</w:t>
      </w:r>
      <w:proofErr w:type="spellEnd"/>
      <w:r w:rsidRPr="000F0C72">
        <w:rPr>
          <w:rFonts w:ascii="Arial" w:hAnsi="Arial" w:cs="Arial"/>
          <w:sz w:val="22"/>
          <w:szCs w:val="28"/>
          <w:lang w:val="fr-FR"/>
        </w:rPr>
        <w:t xml:space="preserve"> </w:t>
      </w:r>
      <w:proofErr w:type="spellStart"/>
      <w:r w:rsidRPr="000F0C72">
        <w:rPr>
          <w:rFonts w:ascii="Arial" w:hAnsi="Arial" w:cs="Arial"/>
          <w:sz w:val="22"/>
          <w:szCs w:val="28"/>
          <w:lang w:val="fr-FR"/>
        </w:rPr>
        <w:t>leverbaar</w:t>
      </w:r>
      <w:proofErr w:type="spellEnd"/>
      <w:r w:rsidRPr="000F0C72">
        <w:rPr>
          <w:rFonts w:ascii="Arial" w:hAnsi="Arial" w:cs="Arial"/>
          <w:sz w:val="22"/>
          <w:szCs w:val="28"/>
          <w:lang w:val="fr-FR"/>
        </w:rPr>
        <w:t xml:space="preserve"> </w:t>
      </w:r>
      <w:proofErr w:type="spellStart"/>
      <w:r w:rsidRPr="000F0C72">
        <w:rPr>
          <w:rFonts w:ascii="Arial" w:hAnsi="Arial" w:cs="Arial"/>
          <w:sz w:val="22"/>
          <w:szCs w:val="28"/>
          <w:lang w:val="fr-FR"/>
        </w:rPr>
        <w:t>voor</w:t>
      </w:r>
      <w:proofErr w:type="spellEnd"/>
      <w:r w:rsidRPr="000F0C72">
        <w:rPr>
          <w:rFonts w:ascii="Arial" w:hAnsi="Arial" w:cs="Arial"/>
          <w:sz w:val="22"/>
          <w:szCs w:val="28"/>
          <w:lang w:val="fr-FR"/>
        </w:rPr>
        <w:t xml:space="preserve"> de </w:t>
      </w:r>
      <w:proofErr w:type="spellStart"/>
      <w:r w:rsidRPr="000F0C72">
        <w:rPr>
          <w:rFonts w:ascii="Arial" w:hAnsi="Arial" w:cs="Arial"/>
          <w:sz w:val="22"/>
          <w:szCs w:val="28"/>
          <w:lang w:val="fr-FR"/>
        </w:rPr>
        <w:t>Terrazza-uitvoeringen</w:t>
      </w:r>
      <w:proofErr w:type="spellEnd"/>
      <w:r w:rsidRPr="000F0C72">
        <w:rPr>
          <w:rFonts w:ascii="Arial" w:hAnsi="Arial" w:cs="Arial"/>
          <w:sz w:val="22"/>
          <w:szCs w:val="28"/>
          <w:lang w:val="fr-FR"/>
        </w:rPr>
        <w:t xml:space="preserve"> Originale en Plus in </w:t>
      </w:r>
      <w:proofErr w:type="spellStart"/>
      <w:r w:rsidRPr="000F0C72">
        <w:rPr>
          <w:rFonts w:ascii="Arial" w:hAnsi="Arial" w:cs="Arial"/>
          <w:sz w:val="22"/>
          <w:szCs w:val="28"/>
          <w:lang w:val="fr-FR"/>
        </w:rPr>
        <w:t>combinatie</w:t>
      </w:r>
      <w:proofErr w:type="spellEnd"/>
      <w:r w:rsidRPr="000F0C72">
        <w:rPr>
          <w:rFonts w:ascii="Arial" w:hAnsi="Arial" w:cs="Arial"/>
          <w:sz w:val="22"/>
          <w:szCs w:val="28"/>
          <w:lang w:val="fr-FR"/>
        </w:rPr>
        <w:t xml:space="preserve"> met de </w:t>
      </w:r>
      <w:proofErr w:type="spellStart"/>
      <w:r w:rsidRPr="000F0C72">
        <w:rPr>
          <w:rFonts w:ascii="Arial" w:hAnsi="Arial" w:cs="Arial"/>
          <w:sz w:val="22"/>
          <w:szCs w:val="28"/>
          <w:lang w:val="fr-FR"/>
        </w:rPr>
        <w:t>staander</w:t>
      </w:r>
      <w:proofErr w:type="spellEnd"/>
      <w:r w:rsidRPr="000F0C72">
        <w:rPr>
          <w:rFonts w:ascii="Arial" w:hAnsi="Arial" w:cs="Arial"/>
          <w:sz w:val="22"/>
          <w:szCs w:val="28"/>
          <w:lang w:val="fr-FR"/>
        </w:rPr>
        <w:t xml:space="preserve"> 115.</w:t>
      </w:r>
    </w:p>
    <w:p w:rsidR="000116AE" w:rsidRPr="000F0C72" w:rsidRDefault="000116AE" w:rsidP="00FF23B5">
      <w:pPr>
        <w:spacing w:line="360" w:lineRule="auto"/>
        <w:jc w:val="both"/>
        <w:rPr>
          <w:rFonts w:ascii="Arial" w:hAnsi="Arial" w:cs="Arial"/>
          <w:sz w:val="22"/>
          <w:szCs w:val="28"/>
          <w:lang w:val="fr-FR"/>
        </w:rPr>
      </w:pPr>
    </w:p>
    <w:p w:rsidR="000116AE" w:rsidRPr="000F0C72" w:rsidRDefault="000116AE" w:rsidP="00FF23B5">
      <w:pPr>
        <w:spacing w:line="360" w:lineRule="auto"/>
        <w:jc w:val="both"/>
        <w:rPr>
          <w:rFonts w:ascii="Arial" w:hAnsi="Arial" w:cs="Arial"/>
          <w:sz w:val="22"/>
          <w:szCs w:val="28"/>
          <w:lang w:val="fr-FR"/>
        </w:rPr>
      </w:pPr>
    </w:p>
    <w:p w:rsidR="000116AE" w:rsidRPr="000F0C72" w:rsidRDefault="000116AE" w:rsidP="00FF23B5">
      <w:pPr>
        <w:spacing w:line="360" w:lineRule="auto"/>
        <w:jc w:val="both"/>
        <w:rPr>
          <w:rFonts w:ascii="Arial" w:hAnsi="Arial" w:cs="Arial"/>
          <w:sz w:val="22"/>
          <w:szCs w:val="28"/>
          <w:lang w:val="fr-FR"/>
        </w:rPr>
      </w:pPr>
    </w:p>
    <w:p w:rsidR="000116AE" w:rsidRPr="000116AE" w:rsidRDefault="000116AE" w:rsidP="000116AE">
      <w:pPr>
        <w:spacing w:line="360" w:lineRule="auto"/>
        <w:jc w:val="both"/>
        <w:rPr>
          <w:rFonts w:ascii="Arial" w:hAnsi="Arial" w:cs="Arial"/>
          <w:b/>
          <w:sz w:val="22"/>
          <w:szCs w:val="28"/>
        </w:rPr>
      </w:pPr>
      <w:proofErr w:type="spellStart"/>
      <w:r>
        <w:rPr>
          <w:rFonts w:ascii="Arial" w:hAnsi="Arial" w:cs="Arial"/>
          <w:b/>
          <w:sz w:val="22"/>
          <w:szCs w:val="28"/>
        </w:rPr>
        <w:t>Eenvoudige</w:t>
      </w:r>
      <w:proofErr w:type="spellEnd"/>
      <w:r>
        <w:rPr>
          <w:rFonts w:ascii="Arial" w:hAnsi="Arial" w:cs="Arial"/>
          <w:b/>
          <w:sz w:val="22"/>
          <w:szCs w:val="28"/>
        </w:rPr>
        <w:t xml:space="preserve"> </w:t>
      </w:r>
      <w:proofErr w:type="spellStart"/>
      <w:r>
        <w:rPr>
          <w:rFonts w:ascii="Arial" w:hAnsi="Arial" w:cs="Arial"/>
          <w:b/>
          <w:sz w:val="22"/>
          <w:szCs w:val="28"/>
        </w:rPr>
        <w:t>montage</w:t>
      </w:r>
      <w:proofErr w:type="spellEnd"/>
      <w:r>
        <w:rPr>
          <w:rFonts w:ascii="Arial" w:hAnsi="Arial" w:cs="Arial"/>
          <w:b/>
          <w:sz w:val="22"/>
          <w:szCs w:val="28"/>
        </w:rPr>
        <w:t xml:space="preserve">, </w:t>
      </w:r>
      <w:proofErr w:type="spellStart"/>
      <w:r>
        <w:rPr>
          <w:rFonts w:ascii="Arial" w:hAnsi="Arial" w:cs="Arial"/>
          <w:b/>
          <w:sz w:val="22"/>
          <w:szCs w:val="28"/>
        </w:rPr>
        <w:t>snelle</w:t>
      </w:r>
      <w:proofErr w:type="spellEnd"/>
      <w:r>
        <w:rPr>
          <w:rFonts w:ascii="Arial" w:hAnsi="Arial" w:cs="Arial"/>
          <w:b/>
          <w:sz w:val="22"/>
          <w:szCs w:val="28"/>
        </w:rPr>
        <w:t xml:space="preserve"> </w:t>
      </w:r>
      <w:proofErr w:type="spellStart"/>
      <w:r>
        <w:rPr>
          <w:rFonts w:ascii="Arial" w:hAnsi="Arial" w:cs="Arial"/>
          <w:b/>
          <w:sz w:val="22"/>
          <w:szCs w:val="28"/>
        </w:rPr>
        <w:t>inbouw</w:t>
      </w:r>
      <w:proofErr w:type="spellEnd"/>
      <w:r>
        <w:rPr>
          <w:rFonts w:ascii="Arial" w:hAnsi="Arial" w:cs="Arial"/>
          <w:b/>
          <w:sz w:val="22"/>
          <w:szCs w:val="28"/>
        </w:rPr>
        <w:t>, probleemloze aanbouw</w:t>
      </w:r>
    </w:p>
    <w:p w:rsidR="000116AE" w:rsidRPr="000116AE" w:rsidRDefault="000116AE" w:rsidP="000116AE">
      <w:pPr>
        <w:spacing w:line="360" w:lineRule="auto"/>
        <w:jc w:val="both"/>
        <w:rPr>
          <w:rFonts w:ascii="Arial" w:hAnsi="Arial" w:cs="Arial"/>
          <w:sz w:val="22"/>
          <w:szCs w:val="28"/>
        </w:rPr>
      </w:pPr>
      <w:r>
        <w:rPr>
          <w:rFonts w:ascii="Arial" w:hAnsi="Arial" w:cs="Arial"/>
          <w:sz w:val="22"/>
          <w:szCs w:val="28"/>
        </w:rPr>
        <w:t>Aan de weinor terrasoverkapping met de dakgoot 220 kunnen heel eenvoudig onderbouwelementen van glas en de verticale zonwering VertiTex worden aa</w:t>
      </w:r>
      <w:r>
        <w:rPr>
          <w:rFonts w:ascii="Arial" w:hAnsi="Arial" w:cs="Arial"/>
          <w:sz w:val="22"/>
          <w:szCs w:val="28"/>
        </w:rPr>
        <w:t>n</w:t>
      </w:r>
      <w:r>
        <w:rPr>
          <w:rFonts w:ascii="Arial" w:hAnsi="Arial" w:cs="Arial"/>
          <w:sz w:val="22"/>
          <w:szCs w:val="28"/>
        </w:rPr>
        <w:t xml:space="preserve">gebouwd. </w:t>
      </w:r>
      <w:proofErr w:type="spellStart"/>
      <w:r>
        <w:rPr>
          <w:rFonts w:ascii="Arial" w:hAnsi="Arial" w:cs="Arial"/>
          <w:sz w:val="22"/>
          <w:szCs w:val="28"/>
        </w:rPr>
        <w:t>Zo</w:t>
      </w:r>
      <w:proofErr w:type="spellEnd"/>
      <w:r>
        <w:rPr>
          <w:rFonts w:ascii="Arial" w:hAnsi="Arial" w:cs="Arial"/>
          <w:sz w:val="22"/>
          <w:szCs w:val="28"/>
        </w:rPr>
        <w:t xml:space="preserve"> </w:t>
      </w:r>
      <w:proofErr w:type="spellStart"/>
      <w:r>
        <w:rPr>
          <w:rFonts w:ascii="Arial" w:hAnsi="Arial" w:cs="Arial"/>
          <w:sz w:val="22"/>
          <w:szCs w:val="28"/>
        </w:rPr>
        <w:t>kunnen</w:t>
      </w:r>
      <w:proofErr w:type="spellEnd"/>
      <w:r>
        <w:rPr>
          <w:rFonts w:ascii="Arial" w:hAnsi="Arial" w:cs="Arial"/>
          <w:sz w:val="22"/>
          <w:szCs w:val="28"/>
        </w:rPr>
        <w:t xml:space="preserve"> </w:t>
      </w:r>
      <w:proofErr w:type="spellStart"/>
      <w:r w:rsidR="002F2011">
        <w:rPr>
          <w:rFonts w:ascii="Arial" w:hAnsi="Arial" w:cs="Arial"/>
          <w:sz w:val="22"/>
          <w:szCs w:val="28"/>
        </w:rPr>
        <w:t>Weinor</w:t>
      </w:r>
      <w:proofErr w:type="spellEnd"/>
      <w:r w:rsidR="002F2011">
        <w:rPr>
          <w:rFonts w:ascii="Arial" w:hAnsi="Arial" w:cs="Arial"/>
          <w:sz w:val="22"/>
          <w:szCs w:val="28"/>
        </w:rPr>
        <w:t xml:space="preserve"> </w:t>
      </w:r>
      <w:proofErr w:type="spellStart"/>
      <w:r w:rsidR="002F2011">
        <w:rPr>
          <w:rFonts w:ascii="Arial" w:hAnsi="Arial" w:cs="Arial"/>
          <w:sz w:val="22"/>
          <w:szCs w:val="28"/>
        </w:rPr>
        <w:t>vakhandelaren</w:t>
      </w:r>
      <w:proofErr w:type="spellEnd"/>
      <w:r>
        <w:rPr>
          <w:rFonts w:ascii="Arial" w:hAnsi="Arial" w:cs="Arial"/>
          <w:sz w:val="22"/>
          <w:szCs w:val="28"/>
        </w:rPr>
        <w:t xml:space="preserve"> </w:t>
      </w:r>
      <w:proofErr w:type="spellStart"/>
      <w:r>
        <w:rPr>
          <w:rFonts w:ascii="Arial" w:hAnsi="Arial" w:cs="Arial"/>
          <w:sz w:val="22"/>
          <w:szCs w:val="28"/>
        </w:rPr>
        <w:t>hun</w:t>
      </w:r>
      <w:proofErr w:type="spellEnd"/>
      <w:r>
        <w:rPr>
          <w:rFonts w:ascii="Arial" w:hAnsi="Arial" w:cs="Arial"/>
          <w:sz w:val="22"/>
          <w:szCs w:val="28"/>
        </w:rPr>
        <w:t xml:space="preserve"> </w:t>
      </w:r>
      <w:proofErr w:type="spellStart"/>
      <w:r>
        <w:rPr>
          <w:rFonts w:ascii="Arial" w:hAnsi="Arial" w:cs="Arial"/>
          <w:sz w:val="22"/>
          <w:szCs w:val="28"/>
        </w:rPr>
        <w:t>klanten</w:t>
      </w:r>
      <w:proofErr w:type="spellEnd"/>
      <w:r>
        <w:rPr>
          <w:rFonts w:ascii="Arial" w:hAnsi="Arial" w:cs="Arial"/>
          <w:sz w:val="22"/>
          <w:szCs w:val="28"/>
        </w:rPr>
        <w:t xml:space="preserve"> </w:t>
      </w:r>
      <w:proofErr w:type="spellStart"/>
      <w:r>
        <w:rPr>
          <w:rFonts w:ascii="Arial" w:hAnsi="Arial" w:cs="Arial"/>
          <w:sz w:val="22"/>
          <w:szCs w:val="28"/>
        </w:rPr>
        <w:t>meer</w:t>
      </w:r>
      <w:proofErr w:type="spellEnd"/>
      <w:r>
        <w:rPr>
          <w:rFonts w:ascii="Arial" w:hAnsi="Arial" w:cs="Arial"/>
          <w:sz w:val="22"/>
          <w:szCs w:val="28"/>
        </w:rPr>
        <w:t xml:space="preserve"> nut bieden en zelf profiteren van extra verkopen. Zelfs de Zip-versie van de nieuwe verticale zo</w:t>
      </w:r>
      <w:r>
        <w:rPr>
          <w:rFonts w:ascii="Arial" w:hAnsi="Arial" w:cs="Arial"/>
          <w:sz w:val="22"/>
          <w:szCs w:val="28"/>
        </w:rPr>
        <w:t>n</w:t>
      </w:r>
      <w:r>
        <w:rPr>
          <w:rFonts w:ascii="Arial" w:hAnsi="Arial" w:cs="Arial"/>
          <w:sz w:val="22"/>
          <w:szCs w:val="28"/>
        </w:rPr>
        <w:t>wering VertiTex II kan nu zonder al te veel problemen aan de dakgoot 220 worden gemonteerd. De aangrenzende componenten van de dakgoot, zoals b</w:t>
      </w:r>
      <w:r>
        <w:rPr>
          <w:rFonts w:ascii="Arial" w:hAnsi="Arial" w:cs="Arial"/>
          <w:sz w:val="22"/>
          <w:szCs w:val="28"/>
        </w:rPr>
        <w:t>i</w:t>
      </w:r>
      <w:r>
        <w:rPr>
          <w:rFonts w:ascii="Arial" w:hAnsi="Arial" w:cs="Arial"/>
          <w:sz w:val="22"/>
          <w:szCs w:val="28"/>
        </w:rPr>
        <w:t>jvoorbeeld de staanders, kunnen net zo eenvoudig worden gemonteerd als voorheen. Nog een voordeel: de dakgoot beschikt over een dubbele bodem. Zo kunnen aanbouwdelen en onderbouwelementen eenvoudig van onder af wo</w:t>
      </w:r>
      <w:r>
        <w:rPr>
          <w:rFonts w:ascii="Arial" w:hAnsi="Arial" w:cs="Arial"/>
          <w:sz w:val="22"/>
          <w:szCs w:val="28"/>
        </w:rPr>
        <w:t>r</w:t>
      </w:r>
      <w:r>
        <w:rPr>
          <w:rFonts w:ascii="Arial" w:hAnsi="Arial" w:cs="Arial"/>
          <w:sz w:val="22"/>
          <w:szCs w:val="28"/>
        </w:rPr>
        <w:t>den aang</w:t>
      </w:r>
      <w:r>
        <w:rPr>
          <w:rFonts w:ascii="Arial" w:hAnsi="Arial" w:cs="Arial"/>
          <w:sz w:val="22"/>
          <w:szCs w:val="28"/>
        </w:rPr>
        <w:t>e</w:t>
      </w:r>
      <w:r>
        <w:rPr>
          <w:rFonts w:ascii="Arial" w:hAnsi="Arial" w:cs="Arial"/>
          <w:sz w:val="22"/>
          <w:szCs w:val="28"/>
        </w:rPr>
        <w:t>schroefd.</w:t>
      </w:r>
    </w:p>
    <w:p w:rsidR="000116AE" w:rsidRPr="000116AE" w:rsidRDefault="000116AE" w:rsidP="000116AE">
      <w:pPr>
        <w:spacing w:line="360" w:lineRule="auto"/>
        <w:jc w:val="both"/>
        <w:rPr>
          <w:rFonts w:ascii="Arial" w:hAnsi="Arial" w:cs="Arial"/>
          <w:sz w:val="22"/>
          <w:szCs w:val="28"/>
        </w:rPr>
      </w:pPr>
    </w:p>
    <w:p w:rsidR="001A4123" w:rsidRPr="00306610" w:rsidRDefault="001A4123" w:rsidP="001A4123">
      <w:pPr>
        <w:pBdr>
          <w:top w:val="single" w:sz="4" w:space="1" w:color="auto"/>
          <w:left w:val="single" w:sz="4" w:space="4" w:color="auto"/>
          <w:bottom w:val="single" w:sz="4" w:space="1" w:color="auto"/>
          <w:right w:val="single" w:sz="4" w:space="4" w:color="auto"/>
        </w:pBdr>
        <w:rPr>
          <w:rFonts w:ascii="Arial" w:hAnsi="Arial" w:cs="Arial"/>
          <w:b/>
          <w:sz w:val="22"/>
          <w:szCs w:val="22"/>
        </w:rPr>
      </w:pPr>
      <w:r>
        <w:rPr>
          <w:rFonts w:ascii="Arial" w:hAnsi="Arial" w:cs="Arial"/>
          <w:b/>
          <w:sz w:val="22"/>
          <w:szCs w:val="22"/>
        </w:rPr>
        <w:t>Verwachte marktintroductie: april 2018</w:t>
      </w:r>
    </w:p>
    <w:p w:rsidR="000116AE" w:rsidRPr="000116AE" w:rsidRDefault="000116AE" w:rsidP="000116AE">
      <w:pPr>
        <w:spacing w:line="360" w:lineRule="auto"/>
        <w:jc w:val="both"/>
        <w:rPr>
          <w:rFonts w:ascii="Arial" w:hAnsi="Arial" w:cs="Arial"/>
          <w:sz w:val="22"/>
          <w:szCs w:val="28"/>
        </w:rPr>
      </w:pPr>
    </w:p>
    <w:p w:rsidR="00FF23B5" w:rsidRDefault="00FF23B5" w:rsidP="00FF23B5">
      <w:pPr>
        <w:spacing w:line="360" w:lineRule="auto"/>
        <w:jc w:val="both"/>
        <w:rPr>
          <w:rFonts w:ascii="Arial" w:hAnsi="Arial" w:cs="Arial"/>
          <w:sz w:val="22"/>
          <w:szCs w:val="28"/>
        </w:rPr>
      </w:pPr>
    </w:p>
    <w:p w:rsidR="000F0C72" w:rsidRPr="000E7409" w:rsidRDefault="000F0C72" w:rsidP="000F0C72">
      <w:pPr>
        <w:rPr>
          <w:rFonts w:ascii="Arial" w:hAnsi="Arial" w:cs="Arial"/>
          <w:b/>
          <w:sz w:val="22"/>
          <w:szCs w:val="22"/>
        </w:rPr>
      </w:pPr>
      <w:proofErr w:type="spellStart"/>
      <w:r w:rsidRPr="000E7409">
        <w:rPr>
          <w:rFonts w:ascii="Arial" w:hAnsi="Arial" w:cs="Arial"/>
          <w:b/>
          <w:sz w:val="22"/>
          <w:szCs w:val="22"/>
        </w:rPr>
        <w:t>Contact</w:t>
      </w:r>
      <w:proofErr w:type="spellEnd"/>
      <w:r w:rsidRPr="000E7409">
        <w:rPr>
          <w:rFonts w:ascii="Arial" w:hAnsi="Arial" w:cs="Arial"/>
          <w:b/>
          <w:sz w:val="22"/>
          <w:szCs w:val="22"/>
        </w:rPr>
        <w:t>:</w:t>
      </w:r>
    </w:p>
    <w:p w:rsidR="000F0C72" w:rsidRPr="000E7409" w:rsidRDefault="000F0C72" w:rsidP="000F0C72">
      <w:pPr>
        <w:rPr>
          <w:rFonts w:ascii="Arial" w:hAnsi="Arial" w:cs="Arial"/>
          <w:sz w:val="22"/>
          <w:szCs w:val="22"/>
        </w:rPr>
      </w:pPr>
      <w:r w:rsidRPr="000E7409">
        <w:rPr>
          <w:rFonts w:ascii="Arial" w:hAnsi="Arial" w:cs="Arial"/>
          <w:sz w:val="22"/>
          <w:szCs w:val="22"/>
        </w:rPr>
        <w:t>Marianne Deleij-Koelewijn</w:t>
      </w:r>
    </w:p>
    <w:p w:rsidR="000F0C72" w:rsidRPr="000E7409" w:rsidRDefault="000F0C72" w:rsidP="000F0C72">
      <w:pPr>
        <w:rPr>
          <w:rFonts w:ascii="Arial" w:hAnsi="Arial" w:cs="Arial"/>
          <w:sz w:val="22"/>
          <w:szCs w:val="22"/>
        </w:rPr>
      </w:pPr>
      <w:proofErr w:type="spellStart"/>
      <w:r w:rsidRPr="000E7409">
        <w:rPr>
          <w:rFonts w:ascii="Arial" w:hAnsi="Arial" w:cs="Arial"/>
          <w:sz w:val="22"/>
          <w:szCs w:val="22"/>
        </w:rPr>
        <w:t>weinor</w:t>
      </w:r>
      <w:proofErr w:type="spellEnd"/>
      <w:r w:rsidRPr="000E7409">
        <w:rPr>
          <w:rFonts w:ascii="Arial" w:hAnsi="Arial" w:cs="Arial"/>
          <w:sz w:val="22"/>
          <w:szCs w:val="22"/>
        </w:rPr>
        <w:t xml:space="preserve"> B.V. || </w:t>
      </w:r>
      <w:proofErr w:type="spellStart"/>
      <w:r w:rsidRPr="000E7409">
        <w:rPr>
          <w:rFonts w:ascii="Arial" w:hAnsi="Arial" w:cs="Arial"/>
          <w:sz w:val="22"/>
          <w:szCs w:val="22"/>
        </w:rPr>
        <w:t>Proostwetering</w:t>
      </w:r>
      <w:proofErr w:type="spellEnd"/>
      <w:r w:rsidRPr="000E7409">
        <w:rPr>
          <w:rFonts w:ascii="Arial" w:hAnsi="Arial" w:cs="Arial"/>
          <w:sz w:val="22"/>
          <w:szCs w:val="22"/>
        </w:rPr>
        <w:t xml:space="preserve"> 16 || 3543 AE Utrecht</w:t>
      </w:r>
    </w:p>
    <w:p w:rsidR="000F0C72" w:rsidRPr="0048792A" w:rsidRDefault="000F0C72" w:rsidP="000F0C72">
      <w:pPr>
        <w:rPr>
          <w:rFonts w:ascii="Arial" w:hAnsi="Arial" w:cs="Arial"/>
          <w:sz w:val="22"/>
          <w:szCs w:val="22"/>
          <w:lang w:val="pt-PT"/>
        </w:rPr>
      </w:pPr>
      <w:r w:rsidRPr="00BD23ED">
        <w:rPr>
          <w:rFonts w:ascii="Arial" w:hAnsi="Arial" w:cs="Arial"/>
          <w:sz w:val="22"/>
          <w:szCs w:val="22"/>
          <w:lang w:val="pt-PT"/>
        </w:rPr>
        <w:t>E-mail: mdeleij-koele</w:t>
      </w:r>
      <w:r w:rsidRPr="0048792A">
        <w:rPr>
          <w:rFonts w:ascii="Arial" w:hAnsi="Arial" w:cs="Arial"/>
          <w:sz w:val="22"/>
          <w:szCs w:val="22"/>
          <w:lang w:val="pt-PT"/>
        </w:rPr>
        <w:t xml:space="preserve">wijn@weinor.de || </w:t>
      </w:r>
      <w:r w:rsidRPr="00E5551A">
        <w:rPr>
          <w:rFonts w:ascii="Arial" w:hAnsi="Arial" w:cs="Arial"/>
          <w:sz w:val="22"/>
          <w:szCs w:val="22"/>
          <w:lang w:val="pt-PT"/>
        </w:rPr>
        <w:t>weinor.nl</w:t>
      </w:r>
      <w:r>
        <w:rPr>
          <w:rFonts w:ascii="Arial" w:hAnsi="Arial" w:cs="Arial"/>
          <w:sz w:val="22"/>
          <w:szCs w:val="22"/>
          <w:lang w:val="pt-PT"/>
        </w:rPr>
        <w:t xml:space="preserve"> / weinor.be</w:t>
      </w:r>
    </w:p>
    <w:p w:rsidR="000F0C72" w:rsidRPr="00ED5F2C" w:rsidRDefault="000F0C72" w:rsidP="000F0C72">
      <w:pPr>
        <w:rPr>
          <w:rFonts w:ascii="Arial" w:hAnsi="Arial" w:cs="Arial"/>
          <w:sz w:val="22"/>
          <w:szCs w:val="22"/>
        </w:rPr>
      </w:pPr>
      <w:r w:rsidRPr="00ED5F2C">
        <w:rPr>
          <w:rFonts w:ascii="Arial" w:hAnsi="Arial" w:cs="Arial"/>
          <w:sz w:val="22"/>
          <w:szCs w:val="22"/>
        </w:rPr>
        <w:t>Tel.: +31(0)30-6332550</w:t>
      </w:r>
    </w:p>
    <w:p w:rsidR="000F0C72" w:rsidRDefault="000F0C72" w:rsidP="000F0C72">
      <w:pPr>
        <w:rPr>
          <w:rFonts w:ascii="Arial" w:hAnsi="Arial" w:cs="Arial"/>
          <w:sz w:val="22"/>
          <w:szCs w:val="22"/>
        </w:rPr>
      </w:pPr>
    </w:p>
    <w:p w:rsidR="000F0C72" w:rsidRPr="008B472D" w:rsidRDefault="000F0C72" w:rsidP="000F0C72">
      <w:pPr>
        <w:rPr>
          <w:rFonts w:ascii="Arial" w:hAnsi="Arial" w:cs="Arial"/>
          <w:sz w:val="22"/>
          <w:szCs w:val="22"/>
        </w:rPr>
      </w:pPr>
    </w:p>
    <w:p w:rsidR="000F0C72" w:rsidRPr="008B472D" w:rsidRDefault="000F0C72" w:rsidP="000F0C72">
      <w:pPr>
        <w:rPr>
          <w:rFonts w:ascii="Arial" w:hAnsi="Arial" w:cs="Arial"/>
          <w:b/>
          <w:sz w:val="22"/>
          <w:szCs w:val="22"/>
          <w:u w:val="single"/>
        </w:rPr>
      </w:pPr>
    </w:p>
    <w:p w:rsidR="000F0C72" w:rsidRDefault="000F0C72" w:rsidP="000F0C72">
      <w:pPr>
        <w:rPr>
          <w:rFonts w:ascii="Arial" w:hAnsi="Arial" w:cs="Arial"/>
          <w:sz w:val="22"/>
          <w:szCs w:val="22"/>
        </w:rPr>
      </w:pPr>
      <w:r>
        <w:rPr>
          <w:rFonts w:ascii="Arial" w:hAnsi="Arial" w:cs="Arial"/>
          <w:szCs w:val="24"/>
        </w:rPr>
        <w:t xml:space="preserve">De </w:t>
      </w:r>
      <w:proofErr w:type="spellStart"/>
      <w:r>
        <w:rPr>
          <w:rFonts w:ascii="Arial" w:hAnsi="Arial" w:cs="Arial"/>
          <w:szCs w:val="24"/>
        </w:rPr>
        <w:t>tekst</w:t>
      </w:r>
      <w:proofErr w:type="spellEnd"/>
      <w:r>
        <w:rPr>
          <w:rFonts w:ascii="Arial" w:hAnsi="Arial" w:cs="Arial"/>
          <w:szCs w:val="24"/>
        </w:rPr>
        <w:t xml:space="preserve">, </w:t>
      </w:r>
      <w:proofErr w:type="spellStart"/>
      <w:r>
        <w:rPr>
          <w:rFonts w:ascii="Arial" w:hAnsi="Arial" w:cs="Arial"/>
          <w:szCs w:val="24"/>
        </w:rPr>
        <w:t>beeldmateriaal</w:t>
      </w:r>
      <w:proofErr w:type="spellEnd"/>
      <w:r>
        <w:rPr>
          <w:rFonts w:ascii="Arial" w:hAnsi="Arial" w:cs="Arial"/>
          <w:szCs w:val="24"/>
        </w:rPr>
        <w:t xml:space="preserve"> </w:t>
      </w:r>
      <w:proofErr w:type="spellStart"/>
      <w:r>
        <w:rPr>
          <w:rFonts w:ascii="Arial" w:hAnsi="Arial" w:cs="Arial"/>
          <w:szCs w:val="24"/>
        </w:rPr>
        <w:t>met</w:t>
      </w:r>
      <w:proofErr w:type="spellEnd"/>
      <w:r>
        <w:rPr>
          <w:rFonts w:ascii="Arial" w:hAnsi="Arial" w:cs="Arial"/>
          <w:szCs w:val="24"/>
        </w:rPr>
        <w:t xml:space="preserve"> </w:t>
      </w:r>
      <w:proofErr w:type="spellStart"/>
      <w:r>
        <w:rPr>
          <w:rFonts w:ascii="Arial" w:hAnsi="Arial" w:cs="Arial"/>
          <w:szCs w:val="24"/>
        </w:rPr>
        <w:t>hoge</w:t>
      </w:r>
      <w:proofErr w:type="spellEnd"/>
      <w:r>
        <w:rPr>
          <w:rFonts w:ascii="Arial" w:hAnsi="Arial" w:cs="Arial"/>
          <w:szCs w:val="24"/>
        </w:rPr>
        <w:t xml:space="preserve"> </w:t>
      </w:r>
      <w:proofErr w:type="spellStart"/>
      <w:r>
        <w:rPr>
          <w:rFonts w:ascii="Arial" w:hAnsi="Arial" w:cs="Arial"/>
          <w:szCs w:val="24"/>
        </w:rPr>
        <w:t>resolutie</w:t>
      </w:r>
      <w:proofErr w:type="spellEnd"/>
      <w:r>
        <w:rPr>
          <w:rFonts w:ascii="Arial" w:hAnsi="Arial" w:cs="Arial"/>
          <w:szCs w:val="24"/>
        </w:rPr>
        <w:t xml:space="preserve"> en </w:t>
      </w:r>
      <w:proofErr w:type="spellStart"/>
      <w:r>
        <w:rPr>
          <w:rFonts w:ascii="Arial" w:hAnsi="Arial" w:cs="Arial"/>
          <w:szCs w:val="24"/>
        </w:rPr>
        <w:t>overige</w:t>
      </w:r>
      <w:proofErr w:type="spellEnd"/>
      <w:r>
        <w:rPr>
          <w:rFonts w:ascii="Arial" w:hAnsi="Arial" w:cs="Arial"/>
          <w:szCs w:val="24"/>
        </w:rPr>
        <w:t xml:space="preserve"> </w:t>
      </w:r>
      <w:proofErr w:type="spellStart"/>
      <w:r>
        <w:rPr>
          <w:rFonts w:ascii="Arial" w:hAnsi="Arial" w:cs="Arial"/>
          <w:szCs w:val="24"/>
        </w:rPr>
        <w:t>informatie</w:t>
      </w:r>
      <w:proofErr w:type="spellEnd"/>
      <w:r>
        <w:rPr>
          <w:rFonts w:ascii="Arial" w:hAnsi="Arial" w:cs="Arial"/>
          <w:szCs w:val="24"/>
        </w:rPr>
        <w:t xml:space="preserve"> </w:t>
      </w:r>
      <w:proofErr w:type="spellStart"/>
      <w:r>
        <w:rPr>
          <w:rFonts w:ascii="Arial" w:hAnsi="Arial" w:cs="Arial"/>
          <w:szCs w:val="24"/>
        </w:rPr>
        <w:t>is</w:t>
      </w:r>
      <w:proofErr w:type="spellEnd"/>
      <w:r>
        <w:rPr>
          <w:rFonts w:ascii="Arial" w:hAnsi="Arial" w:cs="Arial"/>
          <w:szCs w:val="24"/>
        </w:rPr>
        <w:t xml:space="preserve"> </w:t>
      </w:r>
      <w:proofErr w:type="spellStart"/>
      <w:r>
        <w:rPr>
          <w:rFonts w:ascii="Arial" w:hAnsi="Arial" w:cs="Arial"/>
          <w:szCs w:val="24"/>
        </w:rPr>
        <w:t>b</w:t>
      </w:r>
      <w:r>
        <w:rPr>
          <w:rFonts w:ascii="Arial" w:hAnsi="Arial" w:cs="Arial"/>
          <w:szCs w:val="24"/>
        </w:rPr>
        <w:t>e</w:t>
      </w:r>
      <w:r>
        <w:rPr>
          <w:rFonts w:ascii="Arial" w:hAnsi="Arial" w:cs="Arial"/>
          <w:szCs w:val="24"/>
        </w:rPr>
        <w:t>schikbaar</w:t>
      </w:r>
      <w:proofErr w:type="spellEnd"/>
      <w:r>
        <w:rPr>
          <w:rFonts w:ascii="Arial" w:hAnsi="Arial" w:cs="Arial"/>
          <w:szCs w:val="24"/>
        </w:rPr>
        <w:t xml:space="preserve"> </w:t>
      </w:r>
      <w:proofErr w:type="spellStart"/>
      <w:r>
        <w:rPr>
          <w:rFonts w:ascii="Arial" w:hAnsi="Arial" w:cs="Arial"/>
          <w:szCs w:val="24"/>
        </w:rPr>
        <w:t>op</w:t>
      </w:r>
      <w:proofErr w:type="spellEnd"/>
      <w:r>
        <w:rPr>
          <w:rFonts w:ascii="Arial" w:hAnsi="Arial" w:cs="Arial"/>
          <w:szCs w:val="24"/>
        </w:rPr>
        <w:t xml:space="preserve"> www.weinor.nl/in-onze-newsroom </w:t>
      </w:r>
    </w:p>
    <w:p w:rsidR="0089338A" w:rsidRDefault="0089338A" w:rsidP="004B4755">
      <w:pPr>
        <w:spacing w:line="360" w:lineRule="auto"/>
        <w:rPr>
          <w:rFonts w:ascii="Arial" w:hAnsi="Arial" w:cs="Arial"/>
          <w:b/>
          <w:sz w:val="22"/>
          <w:szCs w:val="22"/>
        </w:rPr>
      </w:pPr>
    </w:p>
    <w:p w:rsidR="00A337AA" w:rsidRDefault="00A337AA" w:rsidP="004663F9">
      <w:pPr>
        <w:rPr>
          <w:rFonts w:ascii="Arial" w:hAnsi="Arial" w:cs="Arial"/>
          <w:b/>
          <w:sz w:val="22"/>
          <w:szCs w:val="22"/>
          <w:u w:val="single"/>
        </w:rPr>
      </w:pPr>
    </w:p>
    <w:p w:rsidR="00A24F77" w:rsidRDefault="00A24F77">
      <w:pPr>
        <w:rPr>
          <w:rFonts w:ascii="Arial" w:hAnsi="Arial" w:cs="Arial"/>
          <w:b/>
          <w:sz w:val="22"/>
          <w:szCs w:val="22"/>
          <w:u w:val="single"/>
        </w:rPr>
      </w:pPr>
      <w:r>
        <w:rPr>
          <w:rFonts w:ascii="Arial" w:hAnsi="Arial" w:cs="Arial"/>
          <w:b/>
          <w:sz w:val="22"/>
          <w:szCs w:val="22"/>
          <w:u w:val="single"/>
        </w:rPr>
        <w:br w:type="page"/>
      </w:r>
    </w:p>
    <w:p w:rsidR="004663F9" w:rsidRPr="00BC14AF" w:rsidRDefault="004663F9" w:rsidP="00BC14AF">
      <w:pPr>
        <w:rPr>
          <w:rFonts w:ascii="Arial" w:hAnsi="Arial" w:cs="Arial"/>
          <w:b/>
          <w:sz w:val="22"/>
          <w:szCs w:val="22"/>
          <w:u w:val="single"/>
        </w:rPr>
      </w:pPr>
      <w:proofErr w:type="spellStart"/>
      <w:r>
        <w:rPr>
          <w:rFonts w:ascii="Arial" w:hAnsi="Arial" w:cs="Arial"/>
          <w:b/>
          <w:sz w:val="22"/>
          <w:szCs w:val="22"/>
          <w:u w:val="single"/>
        </w:rPr>
        <w:lastRenderedPageBreak/>
        <w:t>Beeldmateriaal</w:t>
      </w:r>
      <w:proofErr w:type="spellEnd"/>
      <w:r>
        <w:rPr>
          <w:rFonts w:ascii="Arial" w:hAnsi="Arial" w:cs="Arial"/>
          <w:b/>
          <w:sz w:val="22"/>
          <w:szCs w:val="22"/>
          <w:u w:val="single"/>
        </w:rPr>
        <w:t>:</w:t>
      </w:r>
    </w:p>
    <w:p w:rsidR="002E6A63" w:rsidRDefault="002E6A63" w:rsidP="004663F9">
      <w:pPr>
        <w:spacing w:line="360" w:lineRule="auto"/>
        <w:rPr>
          <w:rFonts w:ascii="Arial" w:hAnsi="Arial" w:cs="Arial"/>
          <w:b/>
          <w:sz w:val="22"/>
          <w:szCs w:val="22"/>
        </w:rPr>
      </w:pPr>
    </w:p>
    <w:p w:rsidR="002E6A63" w:rsidRDefault="002E6A63" w:rsidP="004663F9">
      <w:pPr>
        <w:spacing w:line="360" w:lineRule="auto"/>
        <w:rPr>
          <w:rFonts w:ascii="Arial" w:hAnsi="Arial" w:cs="Arial"/>
          <w:b/>
          <w:sz w:val="22"/>
          <w:szCs w:val="22"/>
        </w:rPr>
      </w:pPr>
    </w:p>
    <w:p w:rsidR="00A24F77" w:rsidRDefault="00522AAA" w:rsidP="004663F9">
      <w:pPr>
        <w:spacing w:line="360" w:lineRule="auto"/>
        <w:rPr>
          <w:rFonts w:ascii="Arial" w:hAnsi="Arial" w:cs="Arial"/>
          <w:b/>
          <w:sz w:val="22"/>
          <w:szCs w:val="22"/>
        </w:rPr>
      </w:pPr>
      <w:r>
        <w:rPr>
          <w:rFonts w:ascii="Arial" w:hAnsi="Arial" w:cs="Arial"/>
          <w:b/>
          <w:noProof/>
          <w:sz w:val="22"/>
          <w:szCs w:val="22"/>
        </w:rPr>
        <w:drawing>
          <wp:inline distT="0" distB="0" distL="0" distR="0">
            <wp:extent cx="3428148" cy="2570671"/>
            <wp:effectExtent l="0" t="0" r="127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or_Dachrinne_220-fp-1.jpg"/>
                    <pic:cNvPicPr/>
                  </pic:nvPicPr>
                  <pic:blipFill>
                    <a:blip r:embed="rId8">
                      <a:extLst>
                        <a:ext uri="{28A0092B-C50C-407E-A947-70E740481C1C}">
                          <a14:useLocalDpi xmlns:a14="http://schemas.microsoft.com/office/drawing/2010/main" val="0"/>
                        </a:ext>
                      </a:extLst>
                    </a:blip>
                    <a:stretch>
                      <a:fillRect/>
                    </a:stretch>
                  </pic:blipFill>
                  <pic:spPr>
                    <a:xfrm>
                      <a:off x="0" y="0"/>
                      <a:ext cx="3427385" cy="2570099"/>
                    </a:xfrm>
                    <a:prstGeom prst="rect">
                      <a:avLst/>
                    </a:prstGeom>
                  </pic:spPr>
                </pic:pic>
              </a:graphicData>
            </a:graphic>
          </wp:inline>
        </w:drawing>
      </w:r>
    </w:p>
    <w:p w:rsidR="002E6A63" w:rsidRDefault="002E6A63" w:rsidP="004663F9">
      <w:pPr>
        <w:spacing w:line="360" w:lineRule="auto"/>
        <w:rPr>
          <w:rFonts w:ascii="Arial" w:hAnsi="Arial" w:cs="Arial"/>
          <w:b/>
          <w:sz w:val="22"/>
          <w:szCs w:val="22"/>
        </w:rPr>
      </w:pPr>
      <w:r>
        <w:rPr>
          <w:rFonts w:ascii="Arial" w:hAnsi="Arial" w:cs="Arial"/>
          <w:b/>
          <w:sz w:val="22"/>
          <w:szCs w:val="22"/>
        </w:rPr>
        <w:t>Foto 1:</w:t>
      </w:r>
    </w:p>
    <w:p w:rsidR="002E6A63" w:rsidRPr="00A24F77" w:rsidRDefault="00A24F77" w:rsidP="004663F9">
      <w:pPr>
        <w:spacing w:line="360" w:lineRule="auto"/>
        <w:rPr>
          <w:rFonts w:ascii="Arial" w:hAnsi="Arial" w:cs="Arial"/>
          <w:sz w:val="22"/>
          <w:szCs w:val="22"/>
        </w:rPr>
      </w:pPr>
      <w:r>
        <w:rPr>
          <w:rFonts w:ascii="Arial" w:hAnsi="Arial" w:cs="Arial"/>
          <w:sz w:val="22"/>
          <w:szCs w:val="22"/>
        </w:rPr>
        <w:t>Met de nieuwe dakgoot 220 voor de weinor terrasoverk</w:t>
      </w:r>
      <w:r w:rsidR="002F2011">
        <w:rPr>
          <w:rFonts w:ascii="Arial" w:hAnsi="Arial" w:cs="Arial"/>
          <w:sz w:val="22"/>
          <w:szCs w:val="22"/>
        </w:rPr>
        <w:t>apping Terrazza kunnen grotere overspanningen</w:t>
      </w:r>
      <w:bookmarkStart w:id="0" w:name="_GoBack"/>
      <w:bookmarkEnd w:id="0"/>
      <w:r>
        <w:rPr>
          <w:rFonts w:ascii="Arial" w:hAnsi="Arial" w:cs="Arial"/>
          <w:sz w:val="22"/>
          <w:szCs w:val="22"/>
        </w:rPr>
        <w:t xml:space="preserve"> worden bereikt.</w:t>
      </w:r>
    </w:p>
    <w:p w:rsidR="00377D6C" w:rsidRDefault="00377D6C" w:rsidP="004663F9">
      <w:pPr>
        <w:spacing w:line="360" w:lineRule="auto"/>
        <w:rPr>
          <w:rFonts w:ascii="Arial" w:hAnsi="Arial" w:cs="Arial"/>
          <w:sz w:val="22"/>
          <w:szCs w:val="22"/>
        </w:rPr>
      </w:pPr>
    </w:p>
    <w:p w:rsidR="00A24F77" w:rsidRPr="00272510" w:rsidRDefault="000F0C72" w:rsidP="004663F9">
      <w:pPr>
        <w:spacing w:line="360" w:lineRule="auto"/>
        <w:rPr>
          <w:rFonts w:ascii="Arial" w:hAnsi="Arial" w:cs="Arial"/>
          <w:sz w:val="22"/>
          <w:szCs w:val="22"/>
        </w:rPr>
      </w:pPr>
      <w:r>
        <w:rPr>
          <w:rFonts w:ascii="Arial" w:hAnsi="Arial" w:cs="Arial"/>
          <w:i/>
          <w:noProof/>
          <w:sz w:val="22"/>
          <w:szCs w:val="22"/>
        </w:rPr>
        <w:drawing>
          <wp:inline distT="0" distB="0" distL="0" distR="0">
            <wp:extent cx="3096000" cy="1984247"/>
            <wp:effectExtent l="0" t="0" r="0" b="0"/>
            <wp:docPr id="3" name="Grafik 3" descr="U:\Marianne\Marketing\Pers\Persberichten\Dakgoot 220\weinor_Dachrinne_22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rianne\Marketing\Pers\Persberichten\Dakgoot 220\weinor_Dachrinne_220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6000" cy="1984247"/>
                    </a:xfrm>
                    <a:prstGeom prst="rect">
                      <a:avLst/>
                    </a:prstGeom>
                    <a:noFill/>
                    <a:ln>
                      <a:noFill/>
                    </a:ln>
                  </pic:spPr>
                </pic:pic>
              </a:graphicData>
            </a:graphic>
          </wp:inline>
        </w:drawing>
      </w:r>
    </w:p>
    <w:p w:rsidR="00C84459" w:rsidRPr="00A337AA" w:rsidRDefault="002E6A63" w:rsidP="00C84459">
      <w:pPr>
        <w:spacing w:line="360" w:lineRule="auto"/>
        <w:rPr>
          <w:rFonts w:ascii="Arial" w:hAnsi="Arial" w:cs="Arial"/>
          <w:sz w:val="22"/>
          <w:szCs w:val="22"/>
        </w:rPr>
      </w:pPr>
      <w:r>
        <w:rPr>
          <w:rFonts w:ascii="Arial" w:hAnsi="Arial" w:cs="Arial"/>
          <w:b/>
          <w:sz w:val="22"/>
          <w:szCs w:val="22"/>
        </w:rPr>
        <w:t>Foto 2:</w:t>
      </w:r>
    </w:p>
    <w:p w:rsidR="0089338A" w:rsidRDefault="00A24F77" w:rsidP="00C84459">
      <w:pPr>
        <w:spacing w:line="360" w:lineRule="auto"/>
        <w:rPr>
          <w:rFonts w:ascii="Arial" w:hAnsi="Arial" w:cs="Arial"/>
          <w:sz w:val="22"/>
          <w:szCs w:val="22"/>
        </w:rPr>
      </w:pPr>
      <w:r>
        <w:rPr>
          <w:rFonts w:ascii="Arial" w:hAnsi="Arial" w:cs="Arial"/>
          <w:sz w:val="22"/>
          <w:szCs w:val="22"/>
        </w:rPr>
        <w:t>Dankzij de bouwhoogte van 220 mm zijn grotere sneeuwlasten en een geringer gewicht van de dakgoot mogelijk.</w:t>
      </w:r>
    </w:p>
    <w:p w:rsidR="000F0C72" w:rsidRDefault="000F0C72" w:rsidP="000F0C72">
      <w:pPr>
        <w:spacing w:line="360" w:lineRule="auto"/>
        <w:rPr>
          <w:rFonts w:ascii="Arial" w:hAnsi="Arial" w:cs="Arial"/>
          <w:sz w:val="22"/>
          <w:szCs w:val="22"/>
        </w:rPr>
      </w:pPr>
    </w:p>
    <w:p w:rsidR="000F0C72" w:rsidRDefault="000F0C72" w:rsidP="000F0C72">
      <w:pPr>
        <w:spacing w:line="360" w:lineRule="auto"/>
        <w:rPr>
          <w:rFonts w:ascii="Arial" w:hAnsi="Arial" w:cs="Arial"/>
          <w:b/>
          <w:sz w:val="22"/>
          <w:szCs w:val="22"/>
        </w:rPr>
      </w:pPr>
    </w:p>
    <w:p w:rsidR="000F0C72" w:rsidRPr="00160BBB" w:rsidRDefault="000F0C72" w:rsidP="000F0C72">
      <w:pPr>
        <w:spacing w:line="360" w:lineRule="auto"/>
        <w:rPr>
          <w:rFonts w:ascii="Arial" w:hAnsi="Arial" w:cs="Arial"/>
          <w:sz w:val="22"/>
          <w:szCs w:val="22"/>
          <w:lang w:val="en-US"/>
        </w:rPr>
      </w:pPr>
      <w:proofErr w:type="spellStart"/>
      <w:r>
        <w:rPr>
          <w:rFonts w:ascii="Arial" w:hAnsi="Arial" w:cs="Arial"/>
          <w:sz w:val="22"/>
          <w:szCs w:val="22"/>
        </w:rPr>
        <w:t>Foto's</w:t>
      </w:r>
      <w:proofErr w:type="spellEnd"/>
      <w:r>
        <w:rPr>
          <w:rFonts w:ascii="Arial" w:hAnsi="Arial" w:cs="Arial"/>
          <w:sz w:val="22"/>
          <w:szCs w:val="22"/>
        </w:rPr>
        <w:t xml:space="preserve">: </w:t>
      </w:r>
      <w:proofErr w:type="spellStart"/>
      <w:r>
        <w:rPr>
          <w:rFonts w:ascii="Arial" w:hAnsi="Arial" w:cs="Arial"/>
          <w:sz w:val="22"/>
          <w:szCs w:val="22"/>
        </w:rPr>
        <w:t>weinor</w:t>
      </w:r>
      <w:proofErr w:type="spellEnd"/>
      <w:r>
        <w:rPr>
          <w:rFonts w:ascii="Arial" w:hAnsi="Arial" w:cs="Arial"/>
          <w:sz w:val="22"/>
          <w:szCs w:val="22"/>
        </w:rPr>
        <w:t xml:space="preserve"> B.V.</w:t>
      </w:r>
    </w:p>
    <w:p w:rsidR="006B5BC1" w:rsidRPr="00160BBB" w:rsidRDefault="006B5BC1" w:rsidP="004663F9">
      <w:pPr>
        <w:rPr>
          <w:rFonts w:ascii="Arial" w:hAnsi="Arial" w:cs="Arial"/>
          <w:sz w:val="22"/>
          <w:szCs w:val="22"/>
          <w:lang w:val="en-US"/>
        </w:rPr>
      </w:pPr>
    </w:p>
    <w:sectPr w:rsidR="006B5BC1" w:rsidRPr="00160BBB" w:rsidSect="00FD0B6C">
      <w:headerReference w:type="default" r:id="rId10"/>
      <w:pgSz w:w="11906" w:h="16838"/>
      <w:pgMar w:top="3119" w:right="2692" w:bottom="1134"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2D01" w:rsidRDefault="008D2D01" w:rsidP="006B5BC1">
      <w:r>
        <w:separator/>
      </w:r>
    </w:p>
  </w:endnote>
  <w:endnote w:type="continuationSeparator" w:id="0">
    <w:p w:rsidR="008D2D01" w:rsidRDefault="008D2D01" w:rsidP="006B5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Frutiger Neue LT W1G Book">
    <w:altName w:val="Frutiger Neue LT W1G Book"/>
    <w:panose1 w:val="00000000000000000000"/>
    <w:charset w:val="00"/>
    <w:family w:val="swiss"/>
    <w:notTrueType/>
    <w:pitch w:val="variable"/>
    <w:sig w:usb0="A00002AF" w:usb1="5000207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2D01" w:rsidRDefault="008D2D01" w:rsidP="006B5BC1">
      <w:r>
        <w:separator/>
      </w:r>
    </w:p>
  </w:footnote>
  <w:footnote w:type="continuationSeparator" w:id="0">
    <w:p w:rsidR="008D2D01" w:rsidRDefault="008D2D01" w:rsidP="006B5B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BC1" w:rsidRDefault="000F0C72">
    <w:pPr>
      <w:pStyle w:val="Kopfzeile"/>
    </w:pPr>
    <w:r>
      <w:rPr>
        <w:noProof/>
      </w:rPr>
      <w:drawing>
        <wp:inline distT="0" distB="0" distL="0" distR="0" wp14:anchorId="4B34CB6F" wp14:editId="436D35EB">
          <wp:extent cx="1075769" cy="13752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orLogo_A4_Mitte_NL_4c_Z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5769" cy="13752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E48FEF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6785983"/>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79F6018"/>
    <w:multiLevelType w:val="hybridMultilevel"/>
    <w:tmpl w:val="1DF23DD0"/>
    <w:lvl w:ilvl="0" w:tplc="07AA5D2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966013B"/>
    <w:multiLevelType w:val="hybridMultilevel"/>
    <w:tmpl w:val="893EA8F0"/>
    <w:lvl w:ilvl="0" w:tplc="55120B5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F7D3C3F"/>
    <w:multiLevelType w:val="hybridMultilevel"/>
    <w:tmpl w:val="173A92B0"/>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5">
    <w:nsid w:val="36E41A2C"/>
    <w:multiLevelType w:val="hybridMultilevel"/>
    <w:tmpl w:val="8F040BAA"/>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6">
    <w:nsid w:val="423704ED"/>
    <w:multiLevelType w:val="hybridMultilevel"/>
    <w:tmpl w:val="5188349C"/>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7">
    <w:nsid w:val="42DA6F97"/>
    <w:multiLevelType w:val="hybridMultilevel"/>
    <w:tmpl w:val="6ADE31C6"/>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8">
    <w:nsid w:val="4AA25BB3"/>
    <w:multiLevelType w:val="hybridMultilevel"/>
    <w:tmpl w:val="D7243D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5121248C"/>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615C4689"/>
    <w:multiLevelType w:val="hybridMultilevel"/>
    <w:tmpl w:val="53D0E7D4"/>
    <w:lvl w:ilvl="0" w:tplc="9454D4A0">
      <w:start w:val="10"/>
      <w:numFmt w:val="bullet"/>
      <w:lvlText w:val="-"/>
      <w:lvlJc w:val="left"/>
      <w:pPr>
        <w:ind w:left="1490" w:hanging="360"/>
      </w:pPr>
      <w:rPr>
        <w:rFonts w:ascii="Calibri" w:eastAsia="Calibri" w:hAnsi="Calibri" w:cs="Calibri" w:hint="default"/>
      </w:rPr>
    </w:lvl>
    <w:lvl w:ilvl="1" w:tplc="04070003">
      <w:start w:val="1"/>
      <w:numFmt w:val="bullet"/>
      <w:lvlText w:val="o"/>
      <w:lvlJc w:val="left"/>
      <w:pPr>
        <w:ind w:left="2210" w:hanging="360"/>
      </w:pPr>
      <w:rPr>
        <w:rFonts w:ascii="Courier New" w:hAnsi="Courier New" w:cs="Courier New" w:hint="default"/>
      </w:rPr>
    </w:lvl>
    <w:lvl w:ilvl="2" w:tplc="04070005">
      <w:start w:val="1"/>
      <w:numFmt w:val="bullet"/>
      <w:lvlText w:val=""/>
      <w:lvlJc w:val="left"/>
      <w:pPr>
        <w:ind w:left="2930" w:hanging="360"/>
      </w:pPr>
      <w:rPr>
        <w:rFonts w:ascii="Wingdings" w:hAnsi="Wingdings" w:hint="default"/>
      </w:rPr>
    </w:lvl>
    <w:lvl w:ilvl="3" w:tplc="04070001">
      <w:start w:val="1"/>
      <w:numFmt w:val="bullet"/>
      <w:lvlText w:val=""/>
      <w:lvlJc w:val="left"/>
      <w:pPr>
        <w:ind w:left="3650" w:hanging="360"/>
      </w:pPr>
      <w:rPr>
        <w:rFonts w:ascii="Symbol" w:hAnsi="Symbol" w:hint="default"/>
      </w:rPr>
    </w:lvl>
    <w:lvl w:ilvl="4" w:tplc="04070003">
      <w:start w:val="1"/>
      <w:numFmt w:val="bullet"/>
      <w:lvlText w:val="o"/>
      <w:lvlJc w:val="left"/>
      <w:pPr>
        <w:ind w:left="4370" w:hanging="360"/>
      </w:pPr>
      <w:rPr>
        <w:rFonts w:ascii="Courier New" w:hAnsi="Courier New" w:cs="Courier New" w:hint="default"/>
      </w:rPr>
    </w:lvl>
    <w:lvl w:ilvl="5" w:tplc="04070005">
      <w:start w:val="1"/>
      <w:numFmt w:val="bullet"/>
      <w:lvlText w:val=""/>
      <w:lvlJc w:val="left"/>
      <w:pPr>
        <w:ind w:left="5090" w:hanging="360"/>
      </w:pPr>
      <w:rPr>
        <w:rFonts w:ascii="Wingdings" w:hAnsi="Wingdings" w:hint="default"/>
      </w:rPr>
    </w:lvl>
    <w:lvl w:ilvl="6" w:tplc="04070001">
      <w:start w:val="1"/>
      <w:numFmt w:val="bullet"/>
      <w:lvlText w:val=""/>
      <w:lvlJc w:val="left"/>
      <w:pPr>
        <w:ind w:left="5810" w:hanging="360"/>
      </w:pPr>
      <w:rPr>
        <w:rFonts w:ascii="Symbol" w:hAnsi="Symbol" w:hint="default"/>
      </w:rPr>
    </w:lvl>
    <w:lvl w:ilvl="7" w:tplc="04070003">
      <w:start w:val="1"/>
      <w:numFmt w:val="bullet"/>
      <w:lvlText w:val="o"/>
      <w:lvlJc w:val="left"/>
      <w:pPr>
        <w:ind w:left="6530" w:hanging="360"/>
      </w:pPr>
      <w:rPr>
        <w:rFonts w:ascii="Courier New" w:hAnsi="Courier New" w:cs="Courier New" w:hint="default"/>
      </w:rPr>
    </w:lvl>
    <w:lvl w:ilvl="8" w:tplc="04070005">
      <w:start w:val="1"/>
      <w:numFmt w:val="bullet"/>
      <w:lvlText w:val=""/>
      <w:lvlJc w:val="left"/>
      <w:pPr>
        <w:ind w:left="7250" w:hanging="360"/>
      </w:pPr>
      <w:rPr>
        <w:rFonts w:ascii="Wingdings" w:hAnsi="Wingdings" w:hint="default"/>
      </w:rPr>
    </w:lvl>
  </w:abstractNum>
  <w:abstractNum w:abstractNumId="11">
    <w:nsid w:val="622D1581"/>
    <w:multiLevelType w:val="hybridMultilevel"/>
    <w:tmpl w:val="CF0C870C"/>
    <w:lvl w:ilvl="0" w:tplc="BF3A9BB4">
      <w:start w:val="3"/>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nsid w:val="679F147F"/>
    <w:multiLevelType w:val="hybridMultilevel"/>
    <w:tmpl w:val="E696B6B0"/>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3">
    <w:nsid w:val="68FB4576"/>
    <w:multiLevelType w:val="hybridMultilevel"/>
    <w:tmpl w:val="19A8C704"/>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4">
    <w:nsid w:val="6AA167D7"/>
    <w:multiLevelType w:val="hybridMultilevel"/>
    <w:tmpl w:val="6C1E2A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7739198F"/>
    <w:multiLevelType w:val="hybridMultilevel"/>
    <w:tmpl w:val="782EE77E"/>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16">
    <w:nsid w:val="784D7F0E"/>
    <w:multiLevelType w:val="hybridMultilevel"/>
    <w:tmpl w:val="0238A12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7">
    <w:nsid w:val="7C2A1871"/>
    <w:multiLevelType w:val="hybridMultilevel"/>
    <w:tmpl w:val="D83AD69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num w:numId="1">
    <w:abstractNumId w:val="8"/>
  </w:num>
  <w:num w:numId="2">
    <w:abstractNumId w:val="14"/>
  </w:num>
  <w:num w:numId="3">
    <w:abstractNumId w:val="10"/>
  </w:num>
  <w:num w:numId="4">
    <w:abstractNumId w:val="4"/>
  </w:num>
  <w:num w:numId="5">
    <w:abstractNumId w:val="11"/>
  </w:num>
  <w:num w:numId="6">
    <w:abstractNumId w:val="15"/>
  </w:num>
  <w:num w:numId="7">
    <w:abstractNumId w:val="13"/>
  </w:num>
  <w:num w:numId="8">
    <w:abstractNumId w:val="5"/>
  </w:num>
  <w:num w:numId="9">
    <w:abstractNumId w:val="6"/>
  </w:num>
  <w:num w:numId="10">
    <w:abstractNumId w:val="7"/>
  </w:num>
  <w:num w:numId="11">
    <w:abstractNumId w:val="16"/>
  </w:num>
  <w:num w:numId="12">
    <w:abstractNumId w:val="17"/>
  </w:num>
  <w:num w:numId="13">
    <w:abstractNumId w:val="12"/>
  </w:num>
  <w:num w:numId="14">
    <w:abstractNumId w:val="0"/>
  </w:num>
  <w:num w:numId="15">
    <w:abstractNumId w:val="1"/>
  </w:num>
  <w:num w:numId="16">
    <w:abstractNumId w:val="4"/>
  </w:num>
  <w:num w:numId="17">
    <w:abstractNumId w:val="9"/>
  </w:num>
  <w:num w:numId="18">
    <w:abstractNumId w:val="3"/>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D00"/>
    <w:rsid w:val="000116AE"/>
    <w:rsid w:val="00017A8C"/>
    <w:rsid w:val="00032B3B"/>
    <w:rsid w:val="00091E62"/>
    <w:rsid w:val="000B3BC2"/>
    <w:rsid w:val="000E7C3D"/>
    <w:rsid w:val="000F0C72"/>
    <w:rsid w:val="000F3E63"/>
    <w:rsid w:val="00111A4D"/>
    <w:rsid w:val="00143189"/>
    <w:rsid w:val="001450D9"/>
    <w:rsid w:val="00153046"/>
    <w:rsid w:val="00160BBB"/>
    <w:rsid w:val="00162F74"/>
    <w:rsid w:val="00174E36"/>
    <w:rsid w:val="00175CF9"/>
    <w:rsid w:val="0019702F"/>
    <w:rsid w:val="001A4123"/>
    <w:rsid w:val="001A6512"/>
    <w:rsid w:val="001C47E1"/>
    <w:rsid w:val="00206557"/>
    <w:rsid w:val="00212393"/>
    <w:rsid w:val="0021689B"/>
    <w:rsid w:val="00224504"/>
    <w:rsid w:val="00273155"/>
    <w:rsid w:val="00291D2B"/>
    <w:rsid w:val="00294156"/>
    <w:rsid w:val="002947CC"/>
    <w:rsid w:val="002C4ACF"/>
    <w:rsid w:val="002D4526"/>
    <w:rsid w:val="002D5006"/>
    <w:rsid w:val="002E651C"/>
    <w:rsid w:val="002E6A63"/>
    <w:rsid w:val="002E7E51"/>
    <w:rsid w:val="002F2011"/>
    <w:rsid w:val="00301C3D"/>
    <w:rsid w:val="0030415B"/>
    <w:rsid w:val="003215A3"/>
    <w:rsid w:val="003263DA"/>
    <w:rsid w:val="00345CAE"/>
    <w:rsid w:val="00366941"/>
    <w:rsid w:val="00377D6C"/>
    <w:rsid w:val="00381FF3"/>
    <w:rsid w:val="003975B9"/>
    <w:rsid w:val="003C03ED"/>
    <w:rsid w:val="00411D00"/>
    <w:rsid w:val="00437C74"/>
    <w:rsid w:val="004608CE"/>
    <w:rsid w:val="004663F9"/>
    <w:rsid w:val="00485EA0"/>
    <w:rsid w:val="00497E7C"/>
    <w:rsid w:val="004B4755"/>
    <w:rsid w:val="004E2221"/>
    <w:rsid w:val="004E2A6D"/>
    <w:rsid w:val="004F3BC1"/>
    <w:rsid w:val="004F57CE"/>
    <w:rsid w:val="00522AAA"/>
    <w:rsid w:val="005358BA"/>
    <w:rsid w:val="00535939"/>
    <w:rsid w:val="00536860"/>
    <w:rsid w:val="00556A22"/>
    <w:rsid w:val="00564E3B"/>
    <w:rsid w:val="00591B17"/>
    <w:rsid w:val="00592EDE"/>
    <w:rsid w:val="005E7AD9"/>
    <w:rsid w:val="006119BF"/>
    <w:rsid w:val="00623AF0"/>
    <w:rsid w:val="006248C3"/>
    <w:rsid w:val="00642EEC"/>
    <w:rsid w:val="00664FEF"/>
    <w:rsid w:val="00665987"/>
    <w:rsid w:val="00671DA9"/>
    <w:rsid w:val="00684EC8"/>
    <w:rsid w:val="006A17F6"/>
    <w:rsid w:val="006B5BC1"/>
    <w:rsid w:val="006C2F31"/>
    <w:rsid w:val="006C315E"/>
    <w:rsid w:val="006D5855"/>
    <w:rsid w:val="00723E0E"/>
    <w:rsid w:val="007A41D7"/>
    <w:rsid w:val="007A65E3"/>
    <w:rsid w:val="007B5633"/>
    <w:rsid w:val="007D2F7D"/>
    <w:rsid w:val="0080071E"/>
    <w:rsid w:val="00817203"/>
    <w:rsid w:val="008244EB"/>
    <w:rsid w:val="008929F1"/>
    <w:rsid w:val="0089338A"/>
    <w:rsid w:val="00895FE4"/>
    <w:rsid w:val="008D2D01"/>
    <w:rsid w:val="00914024"/>
    <w:rsid w:val="0095514A"/>
    <w:rsid w:val="0096241F"/>
    <w:rsid w:val="00981757"/>
    <w:rsid w:val="009956F8"/>
    <w:rsid w:val="009A5273"/>
    <w:rsid w:val="009A6A10"/>
    <w:rsid w:val="009D2DD3"/>
    <w:rsid w:val="00A17CB0"/>
    <w:rsid w:val="00A24F77"/>
    <w:rsid w:val="00A26C52"/>
    <w:rsid w:val="00A337AA"/>
    <w:rsid w:val="00A41C9C"/>
    <w:rsid w:val="00A55887"/>
    <w:rsid w:val="00A62F3D"/>
    <w:rsid w:val="00A92281"/>
    <w:rsid w:val="00AB1ADF"/>
    <w:rsid w:val="00AD2AF0"/>
    <w:rsid w:val="00B00265"/>
    <w:rsid w:val="00B30BD9"/>
    <w:rsid w:val="00B36EEE"/>
    <w:rsid w:val="00B47B1A"/>
    <w:rsid w:val="00B55C22"/>
    <w:rsid w:val="00B823B0"/>
    <w:rsid w:val="00BC0AC9"/>
    <w:rsid w:val="00BC14AF"/>
    <w:rsid w:val="00BD1380"/>
    <w:rsid w:val="00BD2E56"/>
    <w:rsid w:val="00BE6744"/>
    <w:rsid w:val="00BF1616"/>
    <w:rsid w:val="00BF5064"/>
    <w:rsid w:val="00C37B83"/>
    <w:rsid w:val="00C60DEB"/>
    <w:rsid w:val="00C6141F"/>
    <w:rsid w:val="00C84459"/>
    <w:rsid w:val="00C91341"/>
    <w:rsid w:val="00CA0D7F"/>
    <w:rsid w:val="00CB5F37"/>
    <w:rsid w:val="00CC7F59"/>
    <w:rsid w:val="00CD59EC"/>
    <w:rsid w:val="00CD5ABB"/>
    <w:rsid w:val="00CF3A7D"/>
    <w:rsid w:val="00D27DB6"/>
    <w:rsid w:val="00D80943"/>
    <w:rsid w:val="00DC01D5"/>
    <w:rsid w:val="00DE0FF1"/>
    <w:rsid w:val="00DF01E6"/>
    <w:rsid w:val="00DF51FE"/>
    <w:rsid w:val="00E3131A"/>
    <w:rsid w:val="00E54B4D"/>
    <w:rsid w:val="00EA40D8"/>
    <w:rsid w:val="00EE253B"/>
    <w:rsid w:val="00F2306F"/>
    <w:rsid w:val="00F24EF7"/>
    <w:rsid w:val="00F25CC4"/>
    <w:rsid w:val="00F31437"/>
    <w:rsid w:val="00F50A46"/>
    <w:rsid w:val="00F535AD"/>
    <w:rsid w:val="00F679AD"/>
    <w:rsid w:val="00F76366"/>
    <w:rsid w:val="00F943DD"/>
    <w:rsid w:val="00FB493C"/>
    <w:rsid w:val="00FC282D"/>
    <w:rsid w:val="00FD0B6C"/>
    <w:rsid w:val="00FE187E"/>
    <w:rsid w:val="00FF23B5"/>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rPr>
  </w:style>
  <w:style w:type="paragraph" w:styleId="berschrift1">
    <w:name w:val="heading 1"/>
    <w:basedOn w:val="Standard"/>
    <w:next w:val="Standard"/>
    <w:link w:val="berschrift1Zchn"/>
    <w:qFormat/>
    <w:pPr>
      <w:keepNext/>
      <w:spacing w:before="240" w:after="60"/>
      <w:outlineLvl w:val="0"/>
    </w:pPr>
    <w:rPr>
      <w:rFonts w:ascii="Arial" w:hAnsi="Arial"/>
      <w:b/>
      <w:kern w:val="28"/>
      <w:sz w:val="28"/>
    </w:rPr>
  </w:style>
  <w:style w:type="paragraph" w:styleId="berschrift2">
    <w:name w:val="heading 2"/>
    <w:basedOn w:val="Standard"/>
    <w:next w:val="Standard"/>
    <w:qFormat/>
    <w:pPr>
      <w:keepNext/>
      <w:spacing w:line="360" w:lineRule="auto"/>
      <w:jc w:val="both"/>
      <w:outlineLvl w:val="1"/>
    </w:pPr>
    <w:rPr>
      <w:rFonts w:ascii="Arial" w:hAnsi="Arial"/>
      <w:b/>
    </w:rPr>
  </w:style>
  <w:style w:type="paragraph" w:styleId="berschrift3">
    <w:name w:val="heading 3"/>
    <w:basedOn w:val="Standard"/>
    <w:next w:val="Standard"/>
    <w:qFormat/>
    <w:pPr>
      <w:keepNext/>
      <w:jc w:val="both"/>
      <w:outlineLvl w:val="2"/>
    </w:pPr>
    <w:rPr>
      <w:rFonts w:ascii="Arial" w:hAnsi="Arial"/>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rFonts w:ascii="Arial" w:hAnsi="Arial"/>
    </w:rPr>
  </w:style>
  <w:style w:type="character" w:styleId="Hyperlink">
    <w:name w:val="Hyperlink"/>
    <w:rPr>
      <w:color w:val="0000FF"/>
      <w:u w:val="single"/>
    </w:rPr>
  </w:style>
  <w:style w:type="paragraph" w:styleId="Sprechblasentext">
    <w:name w:val="Balloon Text"/>
    <w:basedOn w:val="Standard"/>
    <w:semiHidden/>
    <w:rsid w:val="00710896"/>
    <w:rPr>
      <w:rFonts w:ascii="Tahoma" w:hAnsi="Tahoma" w:cs="Tahoma"/>
      <w:sz w:val="16"/>
      <w:szCs w:val="16"/>
    </w:rPr>
  </w:style>
  <w:style w:type="character" w:styleId="Kommentarzeichen">
    <w:name w:val="annotation reference"/>
    <w:semiHidden/>
    <w:rsid w:val="00710896"/>
    <w:rPr>
      <w:sz w:val="16"/>
      <w:szCs w:val="16"/>
    </w:rPr>
  </w:style>
  <w:style w:type="paragraph" w:styleId="Kommentartext">
    <w:name w:val="annotation text"/>
    <w:basedOn w:val="Standard"/>
    <w:semiHidden/>
    <w:rsid w:val="00710896"/>
    <w:rPr>
      <w:sz w:val="20"/>
    </w:rPr>
  </w:style>
  <w:style w:type="paragraph" w:styleId="Kommentarthema">
    <w:name w:val="annotation subject"/>
    <w:basedOn w:val="Kommentartext"/>
    <w:next w:val="Kommentartext"/>
    <w:semiHidden/>
    <w:rsid w:val="00710896"/>
    <w:rPr>
      <w:b/>
      <w:bCs/>
    </w:rPr>
  </w:style>
  <w:style w:type="paragraph" w:styleId="StandardWeb">
    <w:name w:val="Normal (Web)"/>
    <w:basedOn w:val="Standard"/>
    <w:uiPriority w:val="99"/>
    <w:rsid w:val="00B85887"/>
    <w:pPr>
      <w:spacing w:before="100" w:beforeAutospacing="1" w:after="100" w:afterAutospacing="1"/>
    </w:pPr>
    <w:rPr>
      <w:szCs w:val="24"/>
    </w:rPr>
  </w:style>
  <w:style w:type="character" w:styleId="Fett">
    <w:name w:val="Strong"/>
    <w:qFormat/>
    <w:rsid w:val="00B85887"/>
    <w:rPr>
      <w:b/>
      <w:bCs/>
    </w:rPr>
  </w:style>
  <w:style w:type="paragraph" w:styleId="Kopfzeile">
    <w:name w:val="header"/>
    <w:basedOn w:val="Standard"/>
    <w:link w:val="KopfzeileZchn"/>
    <w:uiPriority w:val="99"/>
    <w:rsid w:val="00104F8D"/>
    <w:pPr>
      <w:tabs>
        <w:tab w:val="center" w:pos="4536"/>
        <w:tab w:val="right" w:pos="9072"/>
      </w:tabs>
    </w:pPr>
  </w:style>
  <w:style w:type="character" w:customStyle="1" w:styleId="KopfzeileZchn">
    <w:name w:val="Kopfzeile Zchn"/>
    <w:link w:val="Kopfzeile"/>
    <w:uiPriority w:val="99"/>
    <w:rsid w:val="00104F8D"/>
    <w:rPr>
      <w:sz w:val="24"/>
    </w:rPr>
  </w:style>
  <w:style w:type="paragraph" w:styleId="Fuzeile">
    <w:name w:val="footer"/>
    <w:basedOn w:val="Standard"/>
    <w:link w:val="FuzeileZchn"/>
    <w:rsid w:val="00104F8D"/>
    <w:pPr>
      <w:tabs>
        <w:tab w:val="center" w:pos="4536"/>
        <w:tab w:val="right" w:pos="9072"/>
      </w:tabs>
    </w:pPr>
  </w:style>
  <w:style w:type="character" w:customStyle="1" w:styleId="FuzeileZchn">
    <w:name w:val="Fußzeile Zchn"/>
    <w:link w:val="Fuzeile"/>
    <w:rsid w:val="00104F8D"/>
    <w:rPr>
      <w:sz w:val="24"/>
    </w:rPr>
  </w:style>
  <w:style w:type="character" w:customStyle="1" w:styleId="berschrift1Zchn">
    <w:name w:val="Überschrift 1 Zchn"/>
    <w:link w:val="berschrift1"/>
    <w:rsid w:val="00104F8D"/>
    <w:rPr>
      <w:rFonts w:ascii="Arial" w:hAnsi="Arial"/>
      <w:b/>
      <w:kern w:val="28"/>
      <w:sz w:val="28"/>
    </w:rPr>
  </w:style>
  <w:style w:type="paragraph" w:customStyle="1" w:styleId="Default">
    <w:name w:val="Default"/>
    <w:rsid w:val="000C30EB"/>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513BF"/>
    <w:pPr>
      <w:ind w:left="720"/>
    </w:pPr>
    <w:rPr>
      <w:rFonts w:ascii="Calibri" w:eastAsia="Calibri" w:hAnsi="Calibri" w:cs="Calibri"/>
      <w:sz w:val="22"/>
      <w:szCs w:val="22"/>
    </w:rPr>
  </w:style>
  <w:style w:type="character" w:customStyle="1" w:styleId="apple-style-span">
    <w:name w:val="apple-style-span"/>
    <w:rsid w:val="009F0F13"/>
  </w:style>
  <w:style w:type="table" w:styleId="Tabellenraster">
    <w:name w:val="Table Grid"/>
    <w:basedOn w:val="NormaleTabelle"/>
    <w:rsid w:val="00947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rsid w:val="00B754F6"/>
    <w:pPr>
      <w:numPr>
        <w:numId w:val="14"/>
      </w:numPr>
      <w:contextualSpacing/>
    </w:pPr>
  </w:style>
  <w:style w:type="paragraph" w:styleId="berarbeitung">
    <w:name w:val="Revision"/>
    <w:hidden/>
    <w:uiPriority w:val="99"/>
    <w:semiHidden/>
    <w:rsid w:val="005D472A"/>
    <w:rPr>
      <w:sz w:val="24"/>
    </w:rPr>
  </w:style>
  <w:style w:type="paragraph" w:customStyle="1" w:styleId="Pa9">
    <w:name w:val="Pa9"/>
    <w:basedOn w:val="Default"/>
    <w:next w:val="Default"/>
    <w:uiPriority w:val="99"/>
    <w:rsid w:val="00153046"/>
    <w:pPr>
      <w:spacing w:line="201" w:lineRule="atLeast"/>
    </w:pPr>
    <w:rPr>
      <w:rFonts w:ascii="Frutiger Neue LT W1G Book" w:hAnsi="Frutiger Neue LT W1G Book" w:cs="Times New Roman"/>
      <w:color w:val="auto"/>
    </w:rPr>
  </w:style>
  <w:style w:type="character" w:customStyle="1" w:styleId="A9">
    <w:name w:val="A9"/>
    <w:uiPriority w:val="99"/>
    <w:rsid w:val="00153046"/>
    <w:rPr>
      <w:rFonts w:cs="Frutiger Neue LT W1G Book"/>
      <w:b/>
      <w:bCs/>
      <w:color w:val="221E1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rPr>
  </w:style>
  <w:style w:type="paragraph" w:styleId="berschrift1">
    <w:name w:val="heading 1"/>
    <w:basedOn w:val="Standard"/>
    <w:next w:val="Standard"/>
    <w:link w:val="berschrift1Zchn"/>
    <w:qFormat/>
    <w:pPr>
      <w:keepNext/>
      <w:spacing w:before="240" w:after="60"/>
      <w:outlineLvl w:val="0"/>
    </w:pPr>
    <w:rPr>
      <w:rFonts w:ascii="Arial" w:hAnsi="Arial"/>
      <w:b/>
      <w:kern w:val="28"/>
      <w:sz w:val="28"/>
    </w:rPr>
  </w:style>
  <w:style w:type="paragraph" w:styleId="berschrift2">
    <w:name w:val="heading 2"/>
    <w:basedOn w:val="Standard"/>
    <w:next w:val="Standard"/>
    <w:qFormat/>
    <w:pPr>
      <w:keepNext/>
      <w:spacing w:line="360" w:lineRule="auto"/>
      <w:jc w:val="both"/>
      <w:outlineLvl w:val="1"/>
    </w:pPr>
    <w:rPr>
      <w:rFonts w:ascii="Arial" w:hAnsi="Arial"/>
      <w:b/>
    </w:rPr>
  </w:style>
  <w:style w:type="paragraph" w:styleId="berschrift3">
    <w:name w:val="heading 3"/>
    <w:basedOn w:val="Standard"/>
    <w:next w:val="Standard"/>
    <w:qFormat/>
    <w:pPr>
      <w:keepNext/>
      <w:jc w:val="both"/>
      <w:outlineLvl w:val="2"/>
    </w:pPr>
    <w:rPr>
      <w:rFonts w:ascii="Arial" w:hAnsi="Arial"/>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rFonts w:ascii="Arial" w:hAnsi="Arial"/>
    </w:rPr>
  </w:style>
  <w:style w:type="character" w:styleId="Hyperlink">
    <w:name w:val="Hyperlink"/>
    <w:rPr>
      <w:color w:val="0000FF"/>
      <w:u w:val="single"/>
    </w:rPr>
  </w:style>
  <w:style w:type="paragraph" w:styleId="Sprechblasentext">
    <w:name w:val="Balloon Text"/>
    <w:basedOn w:val="Standard"/>
    <w:semiHidden/>
    <w:rsid w:val="00710896"/>
    <w:rPr>
      <w:rFonts w:ascii="Tahoma" w:hAnsi="Tahoma" w:cs="Tahoma"/>
      <w:sz w:val="16"/>
      <w:szCs w:val="16"/>
    </w:rPr>
  </w:style>
  <w:style w:type="character" w:styleId="Kommentarzeichen">
    <w:name w:val="annotation reference"/>
    <w:semiHidden/>
    <w:rsid w:val="00710896"/>
    <w:rPr>
      <w:sz w:val="16"/>
      <w:szCs w:val="16"/>
    </w:rPr>
  </w:style>
  <w:style w:type="paragraph" w:styleId="Kommentartext">
    <w:name w:val="annotation text"/>
    <w:basedOn w:val="Standard"/>
    <w:semiHidden/>
    <w:rsid w:val="00710896"/>
    <w:rPr>
      <w:sz w:val="20"/>
    </w:rPr>
  </w:style>
  <w:style w:type="paragraph" w:styleId="Kommentarthema">
    <w:name w:val="annotation subject"/>
    <w:basedOn w:val="Kommentartext"/>
    <w:next w:val="Kommentartext"/>
    <w:semiHidden/>
    <w:rsid w:val="00710896"/>
    <w:rPr>
      <w:b/>
      <w:bCs/>
    </w:rPr>
  </w:style>
  <w:style w:type="paragraph" w:styleId="StandardWeb">
    <w:name w:val="Normal (Web)"/>
    <w:basedOn w:val="Standard"/>
    <w:uiPriority w:val="99"/>
    <w:rsid w:val="00B85887"/>
    <w:pPr>
      <w:spacing w:before="100" w:beforeAutospacing="1" w:after="100" w:afterAutospacing="1"/>
    </w:pPr>
    <w:rPr>
      <w:szCs w:val="24"/>
    </w:rPr>
  </w:style>
  <w:style w:type="character" w:styleId="Fett">
    <w:name w:val="Strong"/>
    <w:qFormat/>
    <w:rsid w:val="00B85887"/>
    <w:rPr>
      <w:b/>
      <w:bCs/>
    </w:rPr>
  </w:style>
  <w:style w:type="paragraph" w:styleId="Kopfzeile">
    <w:name w:val="header"/>
    <w:basedOn w:val="Standard"/>
    <w:link w:val="KopfzeileZchn"/>
    <w:uiPriority w:val="99"/>
    <w:rsid w:val="00104F8D"/>
    <w:pPr>
      <w:tabs>
        <w:tab w:val="center" w:pos="4536"/>
        <w:tab w:val="right" w:pos="9072"/>
      </w:tabs>
    </w:pPr>
  </w:style>
  <w:style w:type="character" w:customStyle="1" w:styleId="KopfzeileZchn">
    <w:name w:val="Kopfzeile Zchn"/>
    <w:link w:val="Kopfzeile"/>
    <w:uiPriority w:val="99"/>
    <w:rsid w:val="00104F8D"/>
    <w:rPr>
      <w:sz w:val="24"/>
    </w:rPr>
  </w:style>
  <w:style w:type="paragraph" w:styleId="Fuzeile">
    <w:name w:val="footer"/>
    <w:basedOn w:val="Standard"/>
    <w:link w:val="FuzeileZchn"/>
    <w:rsid w:val="00104F8D"/>
    <w:pPr>
      <w:tabs>
        <w:tab w:val="center" w:pos="4536"/>
        <w:tab w:val="right" w:pos="9072"/>
      </w:tabs>
    </w:pPr>
  </w:style>
  <w:style w:type="character" w:customStyle="1" w:styleId="FuzeileZchn">
    <w:name w:val="Fußzeile Zchn"/>
    <w:link w:val="Fuzeile"/>
    <w:rsid w:val="00104F8D"/>
    <w:rPr>
      <w:sz w:val="24"/>
    </w:rPr>
  </w:style>
  <w:style w:type="character" w:customStyle="1" w:styleId="berschrift1Zchn">
    <w:name w:val="Überschrift 1 Zchn"/>
    <w:link w:val="berschrift1"/>
    <w:rsid w:val="00104F8D"/>
    <w:rPr>
      <w:rFonts w:ascii="Arial" w:hAnsi="Arial"/>
      <w:b/>
      <w:kern w:val="28"/>
      <w:sz w:val="28"/>
    </w:rPr>
  </w:style>
  <w:style w:type="paragraph" w:customStyle="1" w:styleId="Default">
    <w:name w:val="Default"/>
    <w:rsid w:val="000C30EB"/>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513BF"/>
    <w:pPr>
      <w:ind w:left="720"/>
    </w:pPr>
    <w:rPr>
      <w:rFonts w:ascii="Calibri" w:eastAsia="Calibri" w:hAnsi="Calibri" w:cs="Calibri"/>
      <w:sz w:val="22"/>
      <w:szCs w:val="22"/>
    </w:rPr>
  </w:style>
  <w:style w:type="character" w:customStyle="1" w:styleId="apple-style-span">
    <w:name w:val="apple-style-span"/>
    <w:rsid w:val="009F0F13"/>
  </w:style>
  <w:style w:type="table" w:styleId="Tabellenraster">
    <w:name w:val="Table Grid"/>
    <w:basedOn w:val="NormaleTabelle"/>
    <w:rsid w:val="00947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rsid w:val="00B754F6"/>
    <w:pPr>
      <w:numPr>
        <w:numId w:val="14"/>
      </w:numPr>
      <w:contextualSpacing/>
    </w:pPr>
  </w:style>
  <w:style w:type="paragraph" w:styleId="berarbeitung">
    <w:name w:val="Revision"/>
    <w:hidden/>
    <w:uiPriority w:val="99"/>
    <w:semiHidden/>
    <w:rsid w:val="005D472A"/>
    <w:rPr>
      <w:sz w:val="24"/>
    </w:rPr>
  </w:style>
  <w:style w:type="paragraph" w:customStyle="1" w:styleId="Pa9">
    <w:name w:val="Pa9"/>
    <w:basedOn w:val="Default"/>
    <w:next w:val="Default"/>
    <w:uiPriority w:val="99"/>
    <w:rsid w:val="00153046"/>
    <w:pPr>
      <w:spacing w:line="201" w:lineRule="atLeast"/>
    </w:pPr>
    <w:rPr>
      <w:rFonts w:ascii="Frutiger Neue LT W1G Book" w:hAnsi="Frutiger Neue LT W1G Book" w:cs="Times New Roman"/>
      <w:color w:val="auto"/>
    </w:rPr>
  </w:style>
  <w:style w:type="character" w:customStyle="1" w:styleId="A9">
    <w:name w:val="A9"/>
    <w:uiPriority w:val="99"/>
    <w:rsid w:val="00153046"/>
    <w:rPr>
      <w:rFonts w:cs="Frutiger Neue LT W1G Book"/>
      <w:b/>
      <w:bCs/>
      <w:color w:val="221E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655">
      <w:bodyDiv w:val="1"/>
      <w:marLeft w:val="0"/>
      <w:marRight w:val="0"/>
      <w:marTop w:val="0"/>
      <w:marBottom w:val="0"/>
      <w:divBdr>
        <w:top w:val="none" w:sz="0" w:space="0" w:color="auto"/>
        <w:left w:val="none" w:sz="0" w:space="0" w:color="auto"/>
        <w:bottom w:val="none" w:sz="0" w:space="0" w:color="auto"/>
        <w:right w:val="none" w:sz="0" w:space="0" w:color="auto"/>
      </w:divBdr>
      <w:divsChild>
        <w:div w:id="304627536">
          <w:marLeft w:val="0"/>
          <w:marRight w:val="0"/>
          <w:marTop w:val="0"/>
          <w:marBottom w:val="0"/>
          <w:divBdr>
            <w:top w:val="none" w:sz="0" w:space="0" w:color="auto"/>
            <w:left w:val="none" w:sz="0" w:space="0" w:color="auto"/>
            <w:bottom w:val="none" w:sz="0" w:space="0" w:color="auto"/>
            <w:right w:val="none" w:sz="0" w:space="0" w:color="auto"/>
          </w:divBdr>
          <w:divsChild>
            <w:div w:id="209071571">
              <w:marLeft w:val="0"/>
              <w:marRight w:val="0"/>
              <w:marTop w:val="0"/>
              <w:marBottom w:val="0"/>
              <w:divBdr>
                <w:top w:val="none" w:sz="0" w:space="0" w:color="auto"/>
                <w:left w:val="none" w:sz="0" w:space="0" w:color="auto"/>
                <w:bottom w:val="none" w:sz="0" w:space="0" w:color="auto"/>
                <w:right w:val="none" w:sz="0" w:space="0" w:color="auto"/>
              </w:divBdr>
              <w:divsChild>
                <w:div w:id="1561285645">
                  <w:marLeft w:val="0"/>
                  <w:marRight w:val="0"/>
                  <w:marTop w:val="0"/>
                  <w:marBottom w:val="0"/>
                  <w:divBdr>
                    <w:top w:val="none" w:sz="0" w:space="0" w:color="auto"/>
                    <w:left w:val="none" w:sz="0" w:space="0" w:color="auto"/>
                    <w:bottom w:val="none" w:sz="0" w:space="0" w:color="auto"/>
                    <w:right w:val="none" w:sz="0" w:space="0" w:color="auto"/>
                  </w:divBdr>
                  <w:divsChild>
                    <w:div w:id="1299919918">
                      <w:marLeft w:val="0"/>
                      <w:marRight w:val="0"/>
                      <w:marTop w:val="0"/>
                      <w:marBottom w:val="0"/>
                      <w:divBdr>
                        <w:top w:val="none" w:sz="0" w:space="0" w:color="auto"/>
                        <w:left w:val="none" w:sz="0" w:space="0" w:color="auto"/>
                        <w:bottom w:val="none" w:sz="0" w:space="0" w:color="auto"/>
                        <w:right w:val="none" w:sz="0" w:space="0" w:color="auto"/>
                      </w:divBdr>
                      <w:divsChild>
                        <w:div w:id="837187034">
                          <w:marLeft w:val="0"/>
                          <w:marRight w:val="0"/>
                          <w:marTop w:val="0"/>
                          <w:marBottom w:val="0"/>
                          <w:divBdr>
                            <w:top w:val="none" w:sz="0" w:space="0" w:color="auto"/>
                            <w:left w:val="none" w:sz="0" w:space="0" w:color="auto"/>
                            <w:bottom w:val="none" w:sz="0" w:space="0" w:color="auto"/>
                            <w:right w:val="none" w:sz="0" w:space="0" w:color="auto"/>
                          </w:divBdr>
                          <w:divsChild>
                            <w:div w:id="1970893887">
                              <w:marLeft w:val="0"/>
                              <w:marRight w:val="0"/>
                              <w:marTop w:val="0"/>
                              <w:marBottom w:val="0"/>
                              <w:divBdr>
                                <w:top w:val="none" w:sz="0" w:space="0" w:color="auto"/>
                                <w:left w:val="none" w:sz="0" w:space="0" w:color="auto"/>
                                <w:bottom w:val="none" w:sz="0" w:space="0" w:color="auto"/>
                                <w:right w:val="none" w:sz="0" w:space="0" w:color="auto"/>
                              </w:divBdr>
                              <w:divsChild>
                                <w:div w:id="1557932171">
                                  <w:marLeft w:val="0"/>
                                  <w:marRight w:val="0"/>
                                  <w:marTop w:val="0"/>
                                  <w:marBottom w:val="0"/>
                                  <w:divBdr>
                                    <w:top w:val="none" w:sz="0" w:space="0" w:color="auto"/>
                                    <w:left w:val="none" w:sz="0" w:space="0" w:color="auto"/>
                                    <w:bottom w:val="none" w:sz="0" w:space="0" w:color="auto"/>
                                    <w:right w:val="none" w:sz="0" w:space="0" w:color="auto"/>
                                  </w:divBdr>
                                  <w:divsChild>
                                    <w:div w:id="15619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8287470">
      <w:bodyDiv w:val="1"/>
      <w:marLeft w:val="0"/>
      <w:marRight w:val="0"/>
      <w:marTop w:val="0"/>
      <w:marBottom w:val="0"/>
      <w:divBdr>
        <w:top w:val="none" w:sz="0" w:space="0" w:color="auto"/>
        <w:left w:val="none" w:sz="0" w:space="0" w:color="auto"/>
        <w:bottom w:val="none" w:sz="0" w:space="0" w:color="auto"/>
        <w:right w:val="none" w:sz="0" w:space="0" w:color="auto"/>
      </w:divBdr>
    </w:div>
    <w:div w:id="434399984">
      <w:bodyDiv w:val="1"/>
      <w:marLeft w:val="0"/>
      <w:marRight w:val="0"/>
      <w:marTop w:val="0"/>
      <w:marBottom w:val="0"/>
      <w:divBdr>
        <w:top w:val="none" w:sz="0" w:space="0" w:color="auto"/>
        <w:left w:val="none" w:sz="0" w:space="0" w:color="auto"/>
        <w:bottom w:val="none" w:sz="0" w:space="0" w:color="auto"/>
        <w:right w:val="none" w:sz="0" w:space="0" w:color="auto"/>
      </w:divBdr>
    </w:div>
    <w:div w:id="552692726">
      <w:bodyDiv w:val="1"/>
      <w:marLeft w:val="0"/>
      <w:marRight w:val="0"/>
      <w:marTop w:val="0"/>
      <w:marBottom w:val="0"/>
      <w:divBdr>
        <w:top w:val="none" w:sz="0" w:space="0" w:color="auto"/>
        <w:left w:val="none" w:sz="0" w:space="0" w:color="auto"/>
        <w:bottom w:val="none" w:sz="0" w:space="0" w:color="auto"/>
        <w:right w:val="none" w:sz="0" w:space="0" w:color="auto"/>
      </w:divBdr>
    </w:div>
    <w:div w:id="999426145">
      <w:bodyDiv w:val="1"/>
      <w:marLeft w:val="0"/>
      <w:marRight w:val="0"/>
      <w:marTop w:val="0"/>
      <w:marBottom w:val="0"/>
      <w:divBdr>
        <w:top w:val="none" w:sz="0" w:space="0" w:color="auto"/>
        <w:left w:val="none" w:sz="0" w:space="0" w:color="auto"/>
        <w:bottom w:val="none" w:sz="0" w:space="0" w:color="auto"/>
        <w:right w:val="none" w:sz="0" w:space="0" w:color="auto"/>
      </w:divBdr>
    </w:div>
    <w:div w:id="1040785433">
      <w:bodyDiv w:val="1"/>
      <w:marLeft w:val="0"/>
      <w:marRight w:val="0"/>
      <w:marTop w:val="0"/>
      <w:marBottom w:val="0"/>
      <w:divBdr>
        <w:top w:val="none" w:sz="0" w:space="0" w:color="auto"/>
        <w:left w:val="none" w:sz="0" w:space="0" w:color="auto"/>
        <w:bottom w:val="none" w:sz="0" w:space="0" w:color="auto"/>
        <w:right w:val="none" w:sz="0" w:space="0" w:color="auto"/>
      </w:divBdr>
    </w:div>
    <w:div w:id="149680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3</Pages>
  <Words>398</Words>
  <Characters>2514</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P r e s s e m i t t e i l u n g</vt:lpstr>
    </vt:vector>
  </TitlesOfParts>
  <Company>Hewlett-Packard Company</Company>
  <LinksUpToDate>false</LinksUpToDate>
  <CharactersWithSpaces>2907</CharactersWithSpaces>
  <SharedDoc>false</SharedDoc>
  <HLinks>
    <vt:vector size="12" baseType="variant">
      <vt:variant>
        <vt:i4>2949131</vt:i4>
      </vt:variant>
      <vt:variant>
        <vt:i4>3</vt:i4>
      </vt:variant>
      <vt:variant>
        <vt:i4>0</vt:i4>
      </vt:variant>
      <vt:variant>
        <vt:i4>5</vt:i4>
      </vt:variant>
      <vt:variant>
        <vt:lpwstr>mailto:seebode@agentur05.de</vt:lpwstr>
      </vt:variant>
      <vt:variant>
        <vt:lpwstr/>
      </vt:variant>
      <vt:variant>
        <vt:i4>1114189</vt:i4>
      </vt:variant>
      <vt:variant>
        <vt:i4>0</vt:i4>
      </vt:variant>
      <vt:variant>
        <vt:i4>0</vt:i4>
      </vt:variant>
      <vt:variant>
        <vt:i4>5</vt:i4>
      </vt:variant>
      <vt:variant>
        <vt:lpwstr>http://www.weinor.de/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 r e s s e m i t t e i l u n g</dc:title>
  <dc:creator>chpae</dc:creator>
  <cp:lastModifiedBy>madel</cp:lastModifiedBy>
  <cp:revision>8</cp:revision>
  <cp:lastPrinted>2017-11-17T14:05:00Z</cp:lastPrinted>
  <dcterms:created xsi:type="dcterms:W3CDTF">2018-01-30T12:58:00Z</dcterms:created>
  <dcterms:modified xsi:type="dcterms:W3CDTF">2018-03-06T14:39:00Z</dcterms:modified>
</cp:coreProperties>
</file>